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F3C" w:rsidRPr="00CA6F3C" w:rsidRDefault="00CA6F3C" w:rsidP="00CA6F3C">
      <w:pPr>
        <w:shd w:val="clear" w:color="auto" w:fill="FFFFFF"/>
        <w:spacing w:after="150" w:line="546" w:lineRule="atLeast"/>
        <w:textAlignment w:val="baseline"/>
        <w:outlineLvl w:val="0"/>
        <w:rPr>
          <w:rFonts w:ascii="Arial" w:eastAsia="Times New Roman" w:hAnsi="Arial" w:cs="Arial"/>
          <w:color w:val="333333"/>
          <w:kern w:val="36"/>
          <w:sz w:val="42"/>
          <w:szCs w:val="42"/>
          <w:lang w:eastAsia="ru-RU"/>
        </w:rPr>
      </w:pPr>
      <w:r w:rsidRPr="00CA6F3C">
        <w:rPr>
          <w:rFonts w:ascii="Arial" w:eastAsia="Times New Roman" w:hAnsi="Arial" w:cs="Arial"/>
          <w:color w:val="333333"/>
          <w:kern w:val="36"/>
          <w:sz w:val="42"/>
          <w:szCs w:val="42"/>
          <w:lang w:eastAsia="ru-RU"/>
        </w:rPr>
        <w:t>Исследовательская Деятельность</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 </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РЕКОМЕНДАЦИИ </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 ДЛЯ ОРГАНИЗАЦИИ </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НАУЧНО-ИССЛЕДОВАТЕЛЬСКОЙ ДЕЯТЕЛЬНОСТИ  </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  ШКОЛЬНИКОВ (8-11 КЛАСС) И СТУДЕНТОВ (1 КУРС)</w:t>
      </w:r>
      <w:r w:rsidRPr="00CA6F3C">
        <w:rPr>
          <w:rFonts w:ascii="inherit" w:eastAsia="Times New Roman" w:hAnsi="inherit" w:cs="Arial"/>
          <w:b/>
          <w:bCs/>
          <w:color w:val="555555"/>
          <w:sz w:val="18"/>
          <w:szCs w:val="18"/>
          <w:lang w:eastAsia="ru-RU"/>
        </w:rPr>
        <w:br w:type="textWrapping" w:clear="all"/>
      </w:r>
      <w:r w:rsidRPr="00CA6F3C">
        <w:rPr>
          <w:rFonts w:ascii="inherit" w:eastAsia="Times New Roman" w:hAnsi="inherit" w:cs="Arial"/>
          <w:b/>
          <w:bCs/>
          <w:color w:val="555555"/>
          <w:sz w:val="18"/>
          <w:szCs w:val="18"/>
          <w:lang w:eastAsia="ru-RU"/>
        </w:rPr>
        <w:br/>
        <w:t>Содержание</w:t>
      </w:r>
    </w:p>
    <w:p w:rsidR="00CA6F3C" w:rsidRPr="00CA6F3C" w:rsidRDefault="00CA6F3C" w:rsidP="00CA6F3C">
      <w:pPr>
        <w:shd w:val="clear" w:color="auto" w:fill="FFFFFF"/>
        <w:spacing w:after="225" w:line="324" w:lineRule="atLeast"/>
        <w:jc w:val="center"/>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 </w:t>
      </w:r>
    </w:p>
    <w:p w:rsidR="00CA6F3C" w:rsidRPr="00CA6F3C" w:rsidRDefault="00CA6F3C" w:rsidP="00CA6F3C">
      <w:pPr>
        <w:shd w:val="clear" w:color="auto" w:fill="FFFFFF"/>
        <w:spacing w:after="225" w:line="324" w:lineRule="atLeast"/>
        <w:jc w:val="center"/>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                                                                                                           </w:t>
      </w:r>
    </w:p>
    <w:p w:rsidR="00CA6F3C" w:rsidRPr="00CA6F3C" w:rsidRDefault="00CA6F3C" w:rsidP="00CA6F3C">
      <w:pPr>
        <w:numPr>
          <w:ilvl w:val="0"/>
          <w:numId w:val="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hyperlink r:id="rId6" w:anchor="a0" w:history="1">
        <w:r w:rsidRPr="00CA6F3C">
          <w:rPr>
            <w:rFonts w:ascii="inherit" w:eastAsia="Times New Roman" w:hAnsi="inherit" w:cs="Arial"/>
            <w:color w:val="0066FF"/>
            <w:sz w:val="18"/>
            <w:szCs w:val="18"/>
            <w:u w:val="single"/>
            <w:bdr w:val="none" w:sz="0" w:space="0" w:color="auto" w:frame="1"/>
            <w:lang w:eastAsia="ru-RU"/>
          </w:rPr>
          <w:t>Введение</w:t>
        </w:r>
      </w:hyperlink>
    </w:p>
    <w:p w:rsidR="00CA6F3C" w:rsidRPr="00CA6F3C" w:rsidRDefault="00CA6F3C" w:rsidP="00CA6F3C">
      <w:pPr>
        <w:numPr>
          <w:ilvl w:val="0"/>
          <w:numId w:val="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hyperlink r:id="rId7" w:anchor="a1" w:history="1">
        <w:r w:rsidRPr="00CA6F3C">
          <w:rPr>
            <w:rFonts w:ascii="inherit" w:eastAsia="Times New Roman" w:hAnsi="inherit" w:cs="Arial"/>
            <w:color w:val="0066FF"/>
            <w:sz w:val="18"/>
            <w:szCs w:val="18"/>
            <w:u w:val="single"/>
            <w:bdr w:val="none" w:sz="0" w:space="0" w:color="auto" w:frame="1"/>
            <w:lang w:eastAsia="ru-RU"/>
          </w:rPr>
          <w:t>Учебно-исследовательская и научно-исследовательская деятельность школьников</w:t>
        </w:r>
      </w:hyperlink>
    </w:p>
    <w:p w:rsidR="00CA6F3C" w:rsidRPr="00CA6F3C" w:rsidRDefault="00CA6F3C" w:rsidP="00CA6F3C">
      <w:pPr>
        <w:numPr>
          <w:ilvl w:val="0"/>
          <w:numId w:val="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hyperlink r:id="rId8" w:anchor="a2" w:history="1">
        <w:r w:rsidRPr="00CA6F3C">
          <w:rPr>
            <w:rFonts w:ascii="inherit" w:eastAsia="Times New Roman" w:hAnsi="inherit" w:cs="Arial"/>
            <w:color w:val="0066FF"/>
            <w:sz w:val="18"/>
            <w:szCs w:val="18"/>
            <w:u w:val="single"/>
            <w:bdr w:val="none" w:sz="0" w:space="0" w:color="auto" w:frame="1"/>
            <w:lang w:eastAsia="ru-RU"/>
          </w:rPr>
          <w:t>Рекомендации для педагогов по вовлечению учеников в исследовательскую деятельность</w:t>
        </w:r>
      </w:hyperlink>
    </w:p>
    <w:p w:rsidR="00CA6F3C" w:rsidRPr="00CA6F3C" w:rsidRDefault="00CA6F3C" w:rsidP="00CA6F3C">
      <w:pPr>
        <w:numPr>
          <w:ilvl w:val="0"/>
          <w:numId w:val="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hyperlink r:id="rId9" w:anchor="a3" w:history="1">
        <w:r w:rsidRPr="00CA6F3C">
          <w:rPr>
            <w:rFonts w:ascii="inherit" w:eastAsia="Times New Roman" w:hAnsi="inherit" w:cs="Arial"/>
            <w:color w:val="0066FF"/>
            <w:sz w:val="18"/>
            <w:szCs w:val="18"/>
            <w:u w:val="single"/>
            <w:bdr w:val="none" w:sz="0" w:space="0" w:color="auto" w:frame="1"/>
            <w:lang w:eastAsia="ru-RU"/>
          </w:rPr>
          <w:t>Методические рекомендации для учеников 8-11 классов и студентов  1 курса</w:t>
        </w:r>
      </w:hyperlink>
    </w:p>
    <w:p w:rsidR="00CA6F3C" w:rsidRPr="00CA6F3C" w:rsidRDefault="00CA6F3C" w:rsidP="00CA6F3C">
      <w:pPr>
        <w:numPr>
          <w:ilvl w:val="0"/>
          <w:numId w:val="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hyperlink r:id="rId10" w:anchor="a3.1" w:history="1">
        <w:r w:rsidRPr="00CA6F3C">
          <w:rPr>
            <w:rFonts w:ascii="inherit" w:eastAsia="Times New Roman" w:hAnsi="inherit" w:cs="Arial"/>
            <w:color w:val="0066FF"/>
            <w:sz w:val="18"/>
            <w:szCs w:val="18"/>
            <w:u w:val="single"/>
            <w:bdr w:val="none" w:sz="0" w:space="0" w:color="auto" w:frame="1"/>
            <w:lang w:eastAsia="ru-RU"/>
          </w:rPr>
          <w:t>Общие рекомендации по выполнению научно-исследовательской работы</w:t>
        </w:r>
      </w:hyperlink>
    </w:p>
    <w:p w:rsidR="00CA6F3C" w:rsidRPr="00CA6F3C" w:rsidRDefault="00CA6F3C" w:rsidP="00CA6F3C">
      <w:pPr>
        <w:numPr>
          <w:ilvl w:val="0"/>
          <w:numId w:val="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hyperlink r:id="rId11" w:anchor="a3.2" w:history="1">
        <w:r w:rsidRPr="00CA6F3C">
          <w:rPr>
            <w:rFonts w:ascii="inherit" w:eastAsia="Times New Roman" w:hAnsi="inherit" w:cs="Arial"/>
            <w:color w:val="0066FF"/>
            <w:sz w:val="18"/>
            <w:szCs w:val="18"/>
            <w:u w:val="single"/>
            <w:bdr w:val="none" w:sz="0" w:space="0" w:color="auto" w:frame="1"/>
            <w:lang w:eastAsia="ru-RU"/>
          </w:rPr>
          <w:t>Рекомендации по подготовке инженерного проекта</w:t>
        </w:r>
      </w:hyperlink>
    </w:p>
    <w:p w:rsidR="00CA6F3C" w:rsidRPr="00CA6F3C" w:rsidRDefault="00CA6F3C" w:rsidP="00CA6F3C">
      <w:pPr>
        <w:numPr>
          <w:ilvl w:val="0"/>
          <w:numId w:val="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hyperlink r:id="rId12" w:anchor="a3.3" w:history="1">
        <w:r w:rsidRPr="00CA6F3C">
          <w:rPr>
            <w:rFonts w:ascii="inherit" w:eastAsia="Times New Roman" w:hAnsi="inherit" w:cs="Arial"/>
            <w:color w:val="0066FF"/>
            <w:sz w:val="18"/>
            <w:szCs w:val="18"/>
            <w:u w:val="single"/>
            <w:bdr w:val="none" w:sz="0" w:space="0" w:color="auto" w:frame="1"/>
            <w:lang w:eastAsia="ru-RU"/>
          </w:rPr>
          <w:t>Рекомендации по подготовке и оформлению стендового доклада</w:t>
        </w:r>
      </w:hyperlink>
    </w:p>
    <w:p w:rsidR="00CA6F3C" w:rsidRPr="00CA6F3C" w:rsidRDefault="00CA6F3C" w:rsidP="00CA6F3C">
      <w:pPr>
        <w:numPr>
          <w:ilvl w:val="0"/>
          <w:numId w:val="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hyperlink r:id="rId13" w:anchor="a3.4" w:history="1">
        <w:r w:rsidRPr="00CA6F3C">
          <w:rPr>
            <w:rFonts w:ascii="inherit" w:eastAsia="Times New Roman" w:hAnsi="inherit" w:cs="Arial"/>
            <w:color w:val="0066FF"/>
            <w:sz w:val="18"/>
            <w:szCs w:val="18"/>
            <w:u w:val="single"/>
            <w:bdr w:val="none" w:sz="0" w:space="0" w:color="auto" w:frame="1"/>
            <w:lang w:eastAsia="ru-RU"/>
          </w:rPr>
          <w:t>Рекомендации по подготовке доклада для научной конференции</w:t>
        </w:r>
      </w:hyperlink>
    </w:p>
    <w:p w:rsidR="00CA6F3C" w:rsidRPr="00CA6F3C" w:rsidRDefault="00CA6F3C" w:rsidP="00CA6F3C">
      <w:pPr>
        <w:numPr>
          <w:ilvl w:val="0"/>
          <w:numId w:val="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hyperlink r:id="rId14" w:anchor="a3.5" w:history="1">
        <w:r w:rsidRPr="00CA6F3C">
          <w:rPr>
            <w:rFonts w:ascii="inherit" w:eastAsia="Times New Roman" w:hAnsi="inherit" w:cs="Arial"/>
            <w:color w:val="0066FF"/>
            <w:sz w:val="18"/>
            <w:szCs w:val="18"/>
            <w:u w:val="single"/>
            <w:bdr w:val="none" w:sz="0" w:space="0" w:color="auto" w:frame="1"/>
            <w:lang w:eastAsia="ru-RU"/>
          </w:rPr>
          <w:t>Рекомендации по подготовке реферативной работы</w:t>
        </w:r>
      </w:hyperlink>
    </w:p>
    <w:p w:rsidR="00CA6F3C" w:rsidRPr="00CA6F3C" w:rsidRDefault="00CA6F3C" w:rsidP="00CA6F3C">
      <w:pPr>
        <w:numPr>
          <w:ilvl w:val="0"/>
          <w:numId w:val="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hyperlink r:id="rId15" w:anchor="a3.6" w:history="1">
        <w:r w:rsidRPr="00CA6F3C">
          <w:rPr>
            <w:rFonts w:ascii="inherit" w:eastAsia="Times New Roman" w:hAnsi="inherit" w:cs="Arial"/>
            <w:color w:val="0066FF"/>
            <w:sz w:val="18"/>
            <w:szCs w:val="18"/>
            <w:u w:val="single"/>
            <w:bdr w:val="none" w:sz="0" w:space="0" w:color="auto" w:frame="1"/>
            <w:lang w:eastAsia="ru-RU"/>
          </w:rPr>
          <w:t>Рекомендации по подготовке презентации</w:t>
        </w:r>
      </w:hyperlink>
    </w:p>
    <w:p w:rsidR="00CA6F3C" w:rsidRPr="00CA6F3C" w:rsidRDefault="00CA6F3C" w:rsidP="00CA6F3C">
      <w:pPr>
        <w:numPr>
          <w:ilvl w:val="0"/>
          <w:numId w:val="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hyperlink r:id="rId16" w:anchor="a4" w:history="1">
        <w:r w:rsidRPr="00CA6F3C">
          <w:rPr>
            <w:rFonts w:ascii="inherit" w:eastAsia="Times New Roman" w:hAnsi="inherit" w:cs="Arial"/>
            <w:color w:val="0066FF"/>
            <w:sz w:val="18"/>
            <w:szCs w:val="18"/>
            <w:u w:val="single"/>
            <w:bdr w:val="none" w:sz="0" w:space="0" w:color="auto" w:frame="1"/>
            <w:lang w:eastAsia="ru-RU"/>
          </w:rPr>
          <w:t>Всероссийская межвузовская конференция молодых исследователей (старшеклассников и студентов) «Образование.Наука.Профессия» </w:t>
        </w:r>
      </w:hyperlink>
    </w:p>
    <w:p w:rsidR="00CA6F3C" w:rsidRPr="00CA6F3C" w:rsidRDefault="00CA6F3C" w:rsidP="00CA6F3C">
      <w:pPr>
        <w:numPr>
          <w:ilvl w:val="0"/>
          <w:numId w:val="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hyperlink r:id="rId17" w:anchor="a5" w:history="1">
        <w:r w:rsidRPr="00CA6F3C">
          <w:rPr>
            <w:rFonts w:ascii="inherit" w:eastAsia="Times New Roman" w:hAnsi="inherit" w:cs="Arial"/>
            <w:color w:val="0066FF"/>
            <w:sz w:val="18"/>
            <w:szCs w:val="18"/>
            <w:u w:val="single"/>
            <w:bdr w:val="none" w:sz="0" w:space="0" w:color="auto" w:frame="1"/>
            <w:lang w:eastAsia="ru-RU"/>
          </w:rPr>
          <w:t>Приложения</w:t>
        </w:r>
      </w:hyperlink>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i/>
          <w:iCs/>
          <w:color w:val="555555"/>
          <w:sz w:val="18"/>
          <w:szCs w:val="18"/>
          <w:lang w:eastAsia="ru-RU"/>
        </w:rPr>
        <w:t> </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 </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br w:type="textWrapping" w:clear="all"/>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ВВЕДЕНИЕ</w:t>
      </w:r>
      <w:bookmarkStart w:id="0" w:name="a0"/>
      <w:bookmarkEnd w:id="0"/>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Перед современной школой стоят сложные задачи по обновлению содержания и структуры об</w:t>
      </w:r>
      <w:r w:rsidRPr="00CA6F3C">
        <w:rPr>
          <w:rFonts w:ascii="Arial" w:eastAsia="Times New Roman" w:hAnsi="Arial" w:cs="Arial"/>
          <w:color w:val="555555"/>
          <w:sz w:val="18"/>
          <w:szCs w:val="18"/>
          <w:lang w:eastAsia="ru-RU"/>
        </w:rPr>
        <w:softHyphen/>
        <w:t>разования. Для решения поставленных перед общеобразовательной школой учителям необходимо отойти от прежней системы трансляции знаний и строить образовательный процесс таким образом, чтобы научить детей использовать свой опыт, знания, умения и качества личности для решения конкретных проблем, научить находить путь от научного описания к способности ориентироваться в конкретных явлениях. Необходимо создавать такие условия для учащихся, которые научат их не накапливать знания, а учиться добывать информацию, анализировать ее и использовать. То есть общеобразовательная школа должна всеми силами и средствами способствовать формированию у детей потребности в непрерывном самообразовании, самосовершенствовании, реализуемые в умении добывать знания, умении строить позитивные взаимоотношения, быть готовыми к принятию различных точек зрения и взглядов.</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Следовательно, в современной школе значительное место должна зани</w:t>
      </w:r>
      <w:r w:rsidRPr="00CA6F3C">
        <w:rPr>
          <w:rFonts w:ascii="Arial" w:eastAsia="Times New Roman" w:hAnsi="Arial" w:cs="Arial"/>
          <w:color w:val="555555"/>
          <w:sz w:val="18"/>
          <w:szCs w:val="18"/>
          <w:lang w:eastAsia="ru-RU"/>
        </w:rPr>
        <w:softHyphen/>
        <w:t>мать научно-исследовательская и научно-поисковая деятельность учителей и учащихся.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Данные методические рекомендации будут способствовать решению следующих задач:</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lastRenderedPageBreak/>
        <w:t>— показать универсальные принципы руководства исследовательской деятель</w:t>
      </w:r>
      <w:r w:rsidRPr="00CA6F3C">
        <w:rPr>
          <w:rFonts w:ascii="Arial" w:eastAsia="Times New Roman" w:hAnsi="Arial" w:cs="Arial"/>
          <w:color w:val="555555"/>
          <w:sz w:val="18"/>
          <w:szCs w:val="18"/>
          <w:lang w:eastAsia="ru-RU"/>
        </w:rPr>
        <w:softHyphen/>
        <w:t>ностью учащихся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продемонстрировать некоторые приемы исследовательской деятельности   в тематическом и методологическом аспектах.</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дать конкретные советы учителю и учащимся по формированию и реализации научно-исследовательской деятельности</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lang w:eastAsia="ru-RU"/>
        </w:rPr>
        <w:br w:type="textWrapping" w:clear="all"/>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1. УЧЕБНО-ИССЛЕДОВАТЕЛЬСКАЯ И НАУЧНО-ИССЛЕДОВАТЕЛЬСКАЯ ДЕЯТЕЛЬНОСТЬ ШКОЛЬНИКОВ</w:t>
      </w:r>
      <w:bookmarkStart w:id="1" w:name="a1"/>
      <w:bookmarkEnd w:id="1"/>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Исследовательская работа может быть учебно-исследовательской и научно-исследовательской. Особенность занятия исследовательской деятельностью в сфере образования состоит в том, что этот процесс является учебным. Целью исследовательской деятельности в рамках образовательного процесса является в первую очередь развитие каждого участника указанной деятельности, повышение его культурного уровня, раскрытие творческого потенциала, приобщение к традициям науки, но не получение принципиально новых результатов, что возможно в так называемой «чистой» или «большой» науке. Отход от общего образования в узкую предметную область может нанести вред общему образованию и развитию, которое является, безусловно, главной целью в школьном возрасте. Далеко не каждая исследовательская задача, привнесенная из науки, пригодна для реализации в образовательных учреждениях. Вместе с тем, эта работа необходима. Поскольку на сегодняшний день перед образованием стоят непростые задачи – развитие творчески активной, склонной к научно-исследовательской деятельности, грамотной и целеустремленной молодежи. Это необходимо для сохранения и приумножения научного и производственного потенциала страны.</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Нужно заметить, что различие учебно-исследовательской и научно-исследовательской деятельности весьма условно, поскольку оба эти вида служат одной цели — формированию готовности учащихся к исследовательской работе, выработке у них исследовательских умений, творческой активности, самостоятельности. Основное различие между учебно-исследовательской и научно-исследовательской деятельностью заключается в степени самосто</w:t>
      </w:r>
      <w:r w:rsidRPr="00CA6F3C">
        <w:rPr>
          <w:rFonts w:ascii="Arial" w:eastAsia="Times New Roman" w:hAnsi="Arial" w:cs="Arial"/>
          <w:color w:val="555555"/>
          <w:sz w:val="18"/>
          <w:szCs w:val="18"/>
          <w:lang w:eastAsia="ru-RU"/>
        </w:rPr>
        <w:softHyphen/>
        <w:t>ятельности учащихся при выполнении исследования и уровне новизны полу</w:t>
      </w:r>
      <w:r w:rsidRPr="00CA6F3C">
        <w:rPr>
          <w:rFonts w:ascii="Arial" w:eastAsia="Times New Roman" w:hAnsi="Arial" w:cs="Arial"/>
          <w:color w:val="555555"/>
          <w:sz w:val="18"/>
          <w:szCs w:val="18"/>
          <w:lang w:eastAsia="ru-RU"/>
        </w:rPr>
        <w:softHyphen/>
        <w:t>ченных результатов. В учебно-исследовательской деятельности результат в большинстве случаев является запрограммированным, запланированным заранее. Научно-исследовательская деятельность предполагает «неизвестность» результата, его новизну. Учебно-исследовательская деятельность направлена на обучение методам и приемам исследования.</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lang w:eastAsia="ru-RU"/>
        </w:rPr>
        <w:br w:type="textWrapping" w:clear="all"/>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Учебно-исследовательская, научно-исследовательская деятельность может осуществляться в рамках нескольких направлений.</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1. Техническое направление: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техника и инженерное дело</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вычислительная техника и программное обеспечение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2. Естественно-научное направление: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биологические науки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математика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медицина и здоровье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науки о земле и космосе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науки об окружающей среде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физика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lastRenderedPageBreak/>
        <w:t>— химия</w:t>
      </w:r>
      <w:bookmarkStart w:id="2" w:name="_GoBack"/>
      <w:bookmarkEnd w:id="2"/>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 Гуманитарное направление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прикладное искусство</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социальные и поведенческие науки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экономка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журналистика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Вовлечение в исследовательскую деятельность – процесс не одномоментный, можно сказать «ступенчатый». Условно его можно разделить на три этапа:</w:t>
      </w:r>
    </w:p>
    <w:p w:rsidR="00CA6F3C" w:rsidRPr="00CA6F3C" w:rsidRDefault="00CA6F3C" w:rsidP="00CA6F3C">
      <w:pPr>
        <w:numPr>
          <w:ilvl w:val="0"/>
          <w:numId w:val="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i/>
          <w:iCs/>
          <w:color w:val="555555"/>
          <w:sz w:val="18"/>
          <w:szCs w:val="18"/>
          <w:lang w:eastAsia="ru-RU"/>
        </w:rPr>
        <w:t>Начальный.</w:t>
      </w:r>
      <w:r w:rsidRPr="00CA6F3C">
        <w:rPr>
          <w:rFonts w:ascii="inherit" w:eastAsia="Times New Roman" w:hAnsi="inherit" w:cs="Arial"/>
          <w:color w:val="555555"/>
          <w:sz w:val="18"/>
          <w:szCs w:val="18"/>
          <w:lang w:eastAsia="ru-RU"/>
        </w:rPr>
        <w:t> Предполагает  усвоение и последующее репродуктивное самостоятельное воспроизведение полученной информации. Основной результат данного этапа – грамотное использование основных видов и способов познавательной деятельности.</w:t>
      </w:r>
    </w:p>
    <w:p w:rsidR="00CA6F3C" w:rsidRPr="00CA6F3C" w:rsidRDefault="00CA6F3C" w:rsidP="00CA6F3C">
      <w:pPr>
        <w:numPr>
          <w:ilvl w:val="0"/>
          <w:numId w:val="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i/>
          <w:iCs/>
          <w:color w:val="555555"/>
          <w:sz w:val="18"/>
          <w:szCs w:val="18"/>
          <w:lang w:eastAsia="ru-RU"/>
        </w:rPr>
        <w:t>Ремесленный</w:t>
      </w:r>
      <w:r w:rsidRPr="00CA6F3C">
        <w:rPr>
          <w:rFonts w:ascii="inherit" w:eastAsia="Times New Roman" w:hAnsi="inherit" w:cs="Arial"/>
          <w:color w:val="555555"/>
          <w:sz w:val="18"/>
          <w:szCs w:val="18"/>
          <w:lang w:eastAsia="ru-RU"/>
        </w:rPr>
        <w:t> этап. Репродуцирование полученных знаний по принципу алгоритма. Результатом можно считать способность решать стандартные задачи в различных сферах деятельности.</w:t>
      </w:r>
    </w:p>
    <w:p w:rsidR="00CA6F3C" w:rsidRPr="00CA6F3C" w:rsidRDefault="00CA6F3C" w:rsidP="00CA6F3C">
      <w:pPr>
        <w:numPr>
          <w:ilvl w:val="0"/>
          <w:numId w:val="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i/>
          <w:iCs/>
          <w:color w:val="555555"/>
          <w:sz w:val="18"/>
          <w:szCs w:val="18"/>
          <w:lang w:eastAsia="ru-RU"/>
        </w:rPr>
        <w:t>Творческий</w:t>
      </w:r>
      <w:r w:rsidRPr="00CA6F3C">
        <w:rPr>
          <w:rFonts w:ascii="inherit" w:eastAsia="Times New Roman" w:hAnsi="inherit" w:cs="Arial"/>
          <w:color w:val="555555"/>
          <w:sz w:val="18"/>
          <w:szCs w:val="18"/>
          <w:lang w:eastAsia="ru-RU"/>
        </w:rPr>
        <w:t> этап. Достижение способности применять знания творчески, решать нестандартные задачи в различных сферах, самореализация личности, обретение знаний о собственных возможностях, способности определять границы своей компетентности, определение будущей профессиональной деятельности.</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lang w:eastAsia="ru-RU"/>
        </w:rPr>
        <w:br w:type="textWrapping" w:clear="all"/>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2. РЕКОМЕНДАЦИИ ДЛЯ ПЕДАГОГОВ ПО ВОВЛЕЧЕНИЮ УЧЕНИКОВ В ИССЛЕДОВАТЕЛЬСКУЮ ДЕЯТЕЛЬНОСТЬ</w:t>
      </w:r>
      <w:bookmarkStart w:id="3" w:name="a2"/>
      <w:bookmarkEnd w:id="3"/>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Предполагается, что начинать заниматься исследовательской деятельностью  необходимо уже на ранних этапах обучения в школе. Однако, не у каждого ребенка есть склонности к такому виду деятельности. Как определить эти склонности и что будет способствовать их развитию? Эти вопросы встают перед каждым учителем, ищущем новые подходы к образовательному процессу.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К исследовательской деятельности учащихся надо готовить с младшего школьного возраста. В процессе обучения педагогу надо шаг за шагом формировать у учащихся умение и навыки научно-исследовательской деятельности. Сделать первый шаг в подготовке учащихся к научно-исследовательской деятельности помогут новые педагогические технологии, первой из которых является методика развития визуального мышления. Эту методику можно при</w:t>
      </w:r>
      <w:r w:rsidRPr="00CA6F3C">
        <w:rPr>
          <w:rFonts w:ascii="Arial" w:eastAsia="Times New Roman" w:hAnsi="Arial" w:cs="Arial"/>
          <w:color w:val="555555"/>
          <w:sz w:val="18"/>
          <w:szCs w:val="18"/>
          <w:lang w:eastAsia="ru-RU"/>
        </w:rPr>
        <w:softHyphen/>
        <w:t>менять в начальных классах и в младших классах средней школы. Для развития визуального мышления у учащихся, существует несколько методик: 1. Методика "Свободное описание"; 2. Методика "Дополни картину" или "Восстанови фотографию" ; 3. Методика "Дай название картине или фотографии"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С целью выявления способностей к визуальному мышлению у учащихся, учитель постепенно заполняет специальные таблицы, куда вносятся баллы, оценивающие тот или иной вид деятельности и способности ребенка. По этим таблицам можно определить уровень развития визуального мышления у ребенка к процесс его развития.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Используя методику "Визуальное мышление" учитель способствует раз</w:t>
      </w:r>
      <w:r w:rsidRPr="00CA6F3C">
        <w:rPr>
          <w:rFonts w:ascii="Arial" w:eastAsia="Times New Roman" w:hAnsi="Arial" w:cs="Arial"/>
          <w:color w:val="555555"/>
          <w:sz w:val="18"/>
          <w:szCs w:val="18"/>
          <w:lang w:eastAsia="ru-RU"/>
        </w:rPr>
        <w:softHyphen/>
        <w:t>витию детей, соединяя воедино чувственные и рациональные формы познания, необходимые для исследовательской работы и имеет возможность определить группу детей, которые имеют способности и склонности к исследованию, поскольку работа с иллюстративным материалом, фотодокументами, кинохроникой имеет немалое значение для проведения успешного исследования по ряду предметов.</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В 5-6 классах с успехом могут применяться на уроках и другие педагогические технологии, способствующие развитию исследовательских способностей, расширению мировоззрения учащихся. В качестве примера можно назвать  педагогическую технологию  «Портфолио",     "Дебаты",  "Критическое мышление".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lastRenderedPageBreak/>
        <w:t>Ведущей целью обучения и воспитания, является раскрытие у учащихся способностей мыслить творчески, видеть проблемы окружающего мира. Исследовательская деятельность является одним из способов активизации творческого потенциала личности. Схема вовлечения ученика в исследовательскую деятельность выглядит следующим образом.</w:t>
      </w:r>
    </w:p>
    <w:p w:rsidR="00CA6F3C" w:rsidRPr="00CA6F3C" w:rsidRDefault="00CA6F3C" w:rsidP="00CA6F3C">
      <w:pPr>
        <w:numPr>
          <w:ilvl w:val="0"/>
          <w:numId w:val="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Определение интересов ученика. Выбор области исследования.</w:t>
      </w:r>
    </w:p>
    <w:p w:rsidR="00CA6F3C" w:rsidRPr="00CA6F3C" w:rsidRDefault="00CA6F3C" w:rsidP="00CA6F3C">
      <w:pPr>
        <w:numPr>
          <w:ilvl w:val="0"/>
          <w:numId w:val="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Учебно-лабораторная деятельность (целенаправленное практическое задание)</w:t>
      </w:r>
    </w:p>
    <w:p w:rsidR="00CA6F3C" w:rsidRPr="00CA6F3C" w:rsidRDefault="00CA6F3C" w:rsidP="00CA6F3C">
      <w:pPr>
        <w:numPr>
          <w:ilvl w:val="0"/>
          <w:numId w:val="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Учебно-исследовательская деятельность (работа по заданной тематике с запланированным результатом)</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Деятельность по вовлечению учеников в учебную, учебно-исследовательскую деятельность должна быть постепенной, целенаправленной.  Примерная схема по формированию у учеников навыков исследователя может быть следующей:</w:t>
      </w:r>
    </w:p>
    <w:p w:rsidR="00CA6F3C" w:rsidRPr="00CA6F3C" w:rsidRDefault="00CA6F3C" w:rsidP="00CA6F3C">
      <w:pPr>
        <w:numPr>
          <w:ilvl w:val="0"/>
          <w:numId w:val="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Выработка алгоритма учебно-исследовательской деятельности (алгоритм решения поставленной задачи).</w:t>
      </w:r>
    </w:p>
    <w:p w:rsidR="00CA6F3C" w:rsidRPr="00CA6F3C" w:rsidRDefault="00CA6F3C" w:rsidP="00CA6F3C">
      <w:pPr>
        <w:numPr>
          <w:ilvl w:val="0"/>
          <w:numId w:val="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Выдвижение и разработка так называемых «альтернативных проектов». Цель – отход от стандартизации, формирование умения творчески мыслить.</w:t>
      </w:r>
    </w:p>
    <w:p w:rsidR="00CA6F3C" w:rsidRPr="00CA6F3C" w:rsidRDefault="00CA6F3C" w:rsidP="00CA6F3C">
      <w:pPr>
        <w:numPr>
          <w:ilvl w:val="0"/>
          <w:numId w:val="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Защита проектов.</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Технология организации научно-исследовательской деятельности условно может быть разделена на три этапа.</w:t>
      </w:r>
    </w:p>
    <w:p w:rsidR="00CA6F3C" w:rsidRPr="00CA6F3C" w:rsidRDefault="00CA6F3C" w:rsidP="00CA6F3C">
      <w:pPr>
        <w:numPr>
          <w:ilvl w:val="0"/>
          <w:numId w:val="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color w:val="555555"/>
          <w:sz w:val="18"/>
          <w:szCs w:val="18"/>
          <w:lang w:eastAsia="ru-RU"/>
        </w:rPr>
        <w:t>Подготовительный.</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 - производится набор учеников и комплектование группы. Очень важно помнить, что группа не должна быть большой (не более 10 человек, психологически совместимых друг с другом).  Различными методами (тестирование, собеседование и пр.) выявляются склонности каждого ученика.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происходит определение направления и сферы обучения путем предоставления ученикам возможности выбора темы. Важно дать ученику понимание следующего алгоритма: чем более конкретно и четко будет определена тема – тем меньше времени будет затрачено на поиск необходимой информации, и тем более четким будет результат</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производится определение каналов получения информации по заданной проблеме (общение с педагогом, родителями; школьная библиотека, районная библиотека, Интернет и т.д.) </w:t>
      </w:r>
    </w:p>
    <w:p w:rsidR="00CA6F3C" w:rsidRPr="00CA6F3C" w:rsidRDefault="00CA6F3C" w:rsidP="00CA6F3C">
      <w:pPr>
        <w:numPr>
          <w:ilvl w:val="0"/>
          <w:numId w:val="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color w:val="555555"/>
          <w:sz w:val="18"/>
          <w:szCs w:val="18"/>
          <w:lang w:eastAsia="ru-RU"/>
        </w:rPr>
        <w:t>Этап</w:t>
      </w:r>
      <w:r w:rsidRPr="00CA6F3C">
        <w:rPr>
          <w:rFonts w:ascii="inherit" w:eastAsia="Times New Roman" w:hAnsi="inherit" w:cs="Arial"/>
          <w:color w:val="555555"/>
          <w:sz w:val="18"/>
          <w:szCs w:val="18"/>
          <w:lang w:eastAsia="ru-RU"/>
        </w:rPr>
        <w:t> </w:t>
      </w:r>
      <w:r w:rsidRPr="00CA6F3C">
        <w:rPr>
          <w:rFonts w:ascii="inherit" w:eastAsia="Times New Roman" w:hAnsi="inherit" w:cs="Arial"/>
          <w:b/>
          <w:bCs/>
          <w:color w:val="555555"/>
          <w:sz w:val="18"/>
          <w:szCs w:val="18"/>
          <w:lang w:eastAsia="ru-RU"/>
        </w:rPr>
        <w:t>интенсивной работы</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 педагог осуществляет информационную и просветительскую деятельность (проведение обзорных лекций, консультация по выбранной тематике). Предоставление ученикам возможности самостоятельного поиска необходимой информационно-справочной литературы.</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осуществляется проведение теоретических и практических занятий по методологии исследовательской деятельности с целью активизации целенаправленного творчества учеников. Важно помнить, что ученику необходимо «пропустить» через себя большой объем информации для поиска необходимой для осуществления проекта (написания исследовательской работы). Задача педагога в данном случае – дать необходимые навыки работы с источниками информации, формирование умения анализировать полученный объем информации, правильно ее применять на практике. Ученик должен сформировать навыки и умения делать необходимые выводы, а также овладеть навыками дискуссии, умения отстаивать свою точку зрения, выступать с сообщениями. На данном же этапе прививаются навыки правильного оформления работ.</w:t>
      </w:r>
    </w:p>
    <w:p w:rsidR="00CA6F3C" w:rsidRPr="00CA6F3C" w:rsidRDefault="00CA6F3C" w:rsidP="00CA6F3C">
      <w:pPr>
        <w:numPr>
          <w:ilvl w:val="0"/>
          <w:numId w:val="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color w:val="555555"/>
          <w:sz w:val="18"/>
          <w:szCs w:val="18"/>
          <w:lang w:eastAsia="ru-RU"/>
        </w:rPr>
        <w:t>Презентация и оценка</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 - подготовленная и оформленная работа направляется на рецензирование специалистам соответствующего профиля. В случае положительного отзыва – направляется на научно-исследовательскую (научно-практическую) конференцию, в ходе которой ученик защищает свою работу, например в виде выступления или стендового доклада.</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lang w:eastAsia="ru-RU"/>
        </w:rPr>
        <w:lastRenderedPageBreak/>
        <w:br w:type="textWrapping" w:clear="all"/>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Сложности и проблемы, возникающие в ходе организации исследовательской деятельности учеников.  Пути их решения.</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014"/>
        <w:gridCol w:w="2730"/>
        <w:gridCol w:w="3641"/>
      </w:tblGrid>
      <w:tr w:rsidR="00CA6F3C" w:rsidRPr="00CA6F3C" w:rsidTr="00CA6F3C">
        <w:trPr>
          <w:tblCellSpacing w:w="0" w:type="dxa"/>
        </w:trPr>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i/>
                <w:iCs/>
                <w:color w:val="555555"/>
                <w:sz w:val="18"/>
                <w:szCs w:val="18"/>
                <w:lang w:eastAsia="ru-RU"/>
              </w:rPr>
              <w:t>Проблема</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i/>
                <w:iCs/>
                <w:color w:val="555555"/>
                <w:sz w:val="18"/>
                <w:szCs w:val="18"/>
                <w:lang w:eastAsia="ru-RU"/>
              </w:rPr>
              <w:t>Возможные причины возникновения</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i/>
                <w:iCs/>
                <w:color w:val="555555"/>
                <w:sz w:val="18"/>
                <w:szCs w:val="18"/>
                <w:lang w:eastAsia="ru-RU"/>
              </w:rPr>
              <w:t>Пути решения</w:t>
            </w:r>
          </w:p>
        </w:tc>
      </w:tr>
      <w:tr w:rsidR="00CA6F3C" w:rsidRPr="00CA6F3C" w:rsidTr="00CA6F3C">
        <w:trPr>
          <w:tblCellSpacing w:w="0" w:type="dxa"/>
        </w:trPr>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Никто  не  отзывается  на публикуемые  в периодической печати и на ТВ призывы и объявления</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 вероятно, неверно указанные контактные данные</w:t>
            </w:r>
            <w:r w:rsidRPr="00CA6F3C">
              <w:rPr>
                <w:rFonts w:ascii="inherit" w:eastAsia="Times New Roman" w:hAnsi="inherit" w:cs="Arial"/>
                <w:color w:val="555555"/>
                <w:sz w:val="18"/>
                <w:szCs w:val="18"/>
                <w:lang w:eastAsia="ru-RU"/>
              </w:rPr>
              <w:br/>
              <w:t>— отсутствие нужных формулировок в объявлении</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 Отредактировать      формулировки,      предпринять новую попытку</w:t>
            </w:r>
          </w:p>
        </w:tc>
      </w:tr>
      <w:tr w:rsidR="00CA6F3C" w:rsidRPr="00CA6F3C" w:rsidTr="00CA6F3C">
        <w:trPr>
          <w:tblCellSpacing w:w="0" w:type="dxa"/>
        </w:trPr>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Часть учеников, занимающихся исследованием,   не   интересуется темой и работой</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 Неверно выбрана тема исследования (не соответствующая интересам и склонностям ученика)</w:t>
            </w:r>
            <w:r w:rsidRPr="00CA6F3C">
              <w:rPr>
                <w:rFonts w:ascii="inherit" w:eastAsia="Times New Roman" w:hAnsi="inherit" w:cs="Arial"/>
                <w:color w:val="555555"/>
                <w:sz w:val="18"/>
                <w:szCs w:val="18"/>
                <w:lang w:eastAsia="ru-RU"/>
              </w:rPr>
              <w:br/>
              <w:t>— тема исследования по сложности не соответствует уровню знаний и умений ученика</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 подобрать новую тему или скорректировать объем работ по уже выбранной тематике</w:t>
            </w:r>
            <w:r w:rsidRPr="00CA6F3C">
              <w:rPr>
                <w:rFonts w:ascii="inherit" w:eastAsia="Times New Roman" w:hAnsi="inherit" w:cs="Arial"/>
                <w:color w:val="555555"/>
                <w:sz w:val="18"/>
                <w:szCs w:val="18"/>
                <w:lang w:eastAsia="ru-RU"/>
              </w:rPr>
              <w:br/>
              <w:t>— скорректировать план работы над избранной темой; разбить план работы на мелкие этапы, соответствующие способностям и возможностям ученика (пошаговое решение поставленной задачи исследования)</w:t>
            </w:r>
          </w:p>
        </w:tc>
      </w:tr>
      <w:tr w:rsidR="00CA6F3C" w:rsidRPr="00CA6F3C" w:rsidTr="00CA6F3C">
        <w:trPr>
          <w:tblCellSpacing w:w="0" w:type="dxa"/>
        </w:trPr>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Тема    и    материал    перестали    казаться ученику плодотворными</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 недостаточность времени на подготовку</w:t>
            </w:r>
            <w:r w:rsidRPr="00CA6F3C">
              <w:rPr>
                <w:rFonts w:ascii="inherit" w:eastAsia="Times New Roman" w:hAnsi="inherit" w:cs="Arial"/>
                <w:color w:val="555555"/>
                <w:sz w:val="18"/>
                <w:szCs w:val="18"/>
                <w:lang w:eastAsia="ru-RU"/>
              </w:rPr>
              <w:br/>
              <w:t>— отсутствие необходимых источников и материалов</w:t>
            </w:r>
            <w:r w:rsidRPr="00CA6F3C">
              <w:rPr>
                <w:rFonts w:ascii="inherit" w:eastAsia="Times New Roman" w:hAnsi="inherit" w:cs="Arial"/>
                <w:color w:val="555555"/>
                <w:sz w:val="18"/>
                <w:szCs w:val="18"/>
                <w:lang w:eastAsia="ru-RU"/>
              </w:rPr>
              <w:br/>
              <w:t>— перегруженность учебным и научным материалом</w:t>
            </w:r>
            <w:r w:rsidRPr="00CA6F3C">
              <w:rPr>
                <w:rFonts w:ascii="inherit" w:eastAsia="Times New Roman" w:hAnsi="inherit" w:cs="Arial"/>
                <w:color w:val="555555"/>
                <w:sz w:val="18"/>
                <w:szCs w:val="18"/>
                <w:lang w:eastAsia="ru-RU"/>
              </w:rPr>
              <w:br/>
              <w:t>— из-за    неудач    наступает    усталость    и безразличие</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 задача слишком огромная и ее следует ограничить </w:t>
            </w:r>
            <w:r w:rsidRPr="00CA6F3C">
              <w:rPr>
                <w:rFonts w:ascii="inherit" w:eastAsia="Times New Roman" w:hAnsi="inherit" w:cs="Arial"/>
                <w:color w:val="555555"/>
                <w:sz w:val="18"/>
                <w:szCs w:val="18"/>
                <w:lang w:eastAsia="ru-RU"/>
              </w:rPr>
              <w:br/>
              <w:t>— расширить список источников за счет привлечения Интернет-источников, МБА, архивных данных и т.д.</w:t>
            </w:r>
            <w:r w:rsidRPr="00CA6F3C">
              <w:rPr>
                <w:rFonts w:ascii="inherit" w:eastAsia="Times New Roman" w:hAnsi="inherit" w:cs="Arial"/>
                <w:color w:val="555555"/>
                <w:sz w:val="18"/>
                <w:szCs w:val="18"/>
                <w:lang w:eastAsia="ru-RU"/>
              </w:rPr>
              <w:br/>
              <w:t>— в целях восстановления работоспособности необходимо переключение внимания, смена вида деятельности</w:t>
            </w:r>
          </w:p>
        </w:tc>
      </w:tr>
      <w:tr w:rsidR="00CA6F3C" w:rsidRPr="00CA6F3C" w:rsidTr="00CA6F3C">
        <w:trPr>
          <w:tblCellSpacing w:w="0" w:type="dxa"/>
        </w:trPr>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Ученику не удается своевременно получить помощь учителя</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 отсутствие четкого графика работы</w:t>
            </w:r>
            <w:r w:rsidRPr="00CA6F3C">
              <w:rPr>
                <w:rFonts w:ascii="inherit" w:eastAsia="Times New Roman" w:hAnsi="inherit" w:cs="Arial"/>
                <w:color w:val="555555"/>
                <w:sz w:val="18"/>
                <w:szCs w:val="18"/>
                <w:lang w:eastAsia="ru-RU"/>
              </w:rPr>
              <w:br/>
              <w:t>— отсутствие четких договоренностей между учеником и учителем</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 установить график и режим работы, благоприятный для ученика и учителя, строго его придерживаться</w:t>
            </w:r>
          </w:p>
        </w:tc>
      </w:tr>
      <w:tr w:rsidR="00CA6F3C" w:rsidRPr="00CA6F3C" w:rsidTr="00CA6F3C">
        <w:trPr>
          <w:tblCellSpacing w:w="0" w:type="dxa"/>
        </w:trPr>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Неэффективная работа в рамках групповых исследовательских проектов</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 группа слишком большая</w:t>
            </w:r>
            <w:r w:rsidRPr="00CA6F3C">
              <w:rPr>
                <w:rFonts w:ascii="inherit" w:eastAsia="Times New Roman" w:hAnsi="inherit" w:cs="Arial"/>
                <w:color w:val="555555"/>
                <w:sz w:val="18"/>
                <w:szCs w:val="18"/>
                <w:lang w:eastAsia="ru-RU"/>
              </w:rPr>
              <w:br/>
              <w:t>— отсутствие четкого распределения обязанностей в группе</w:t>
            </w:r>
            <w:r w:rsidRPr="00CA6F3C">
              <w:rPr>
                <w:rFonts w:ascii="inherit" w:eastAsia="Times New Roman" w:hAnsi="inherit" w:cs="Arial"/>
                <w:color w:val="555555"/>
                <w:sz w:val="18"/>
                <w:szCs w:val="18"/>
                <w:lang w:eastAsia="ru-RU"/>
              </w:rPr>
              <w:br/>
              <w:t>— избранная тема не заинтересовала часть учеников</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color w:val="555555"/>
                <w:sz w:val="18"/>
                <w:szCs w:val="18"/>
                <w:lang w:eastAsia="ru-RU"/>
              </w:rPr>
              <w:t> - </w:t>
            </w:r>
            <w:r w:rsidRPr="00CA6F3C">
              <w:rPr>
                <w:rFonts w:ascii="inherit" w:eastAsia="Times New Roman" w:hAnsi="inherit" w:cs="Arial"/>
                <w:color w:val="555555"/>
                <w:sz w:val="18"/>
                <w:szCs w:val="18"/>
                <w:lang w:eastAsia="ru-RU"/>
              </w:rPr>
              <w:t>Поделить группу на подгруппы</w:t>
            </w:r>
            <w:r w:rsidRPr="00CA6F3C">
              <w:rPr>
                <w:rFonts w:ascii="inherit" w:eastAsia="Times New Roman" w:hAnsi="inherit" w:cs="Arial"/>
                <w:color w:val="555555"/>
                <w:sz w:val="18"/>
                <w:szCs w:val="18"/>
                <w:lang w:eastAsia="ru-RU"/>
              </w:rPr>
              <w:br/>
              <w:t>— делегировать полномочия между членами группы</w:t>
            </w:r>
            <w:r w:rsidRPr="00CA6F3C">
              <w:rPr>
                <w:rFonts w:ascii="inherit" w:eastAsia="Times New Roman" w:hAnsi="inherit" w:cs="Arial"/>
                <w:color w:val="555555"/>
                <w:sz w:val="18"/>
                <w:szCs w:val="18"/>
                <w:lang w:eastAsia="ru-RU"/>
              </w:rPr>
              <w:br/>
              <w:t>— Назначить ответственного за организацию. </w:t>
            </w:r>
            <w:r w:rsidRPr="00CA6F3C">
              <w:rPr>
                <w:rFonts w:ascii="inherit" w:eastAsia="Times New Roman" w:hAnsi="inherit" w:cs="Arial"/>
                <w:color w:val="555555"/>
                <w:sz w:val="18"/>
                <w:szCs w:val="18"/>
                <w:lang w:eastAsia="ru-RU"/>
              </w:rPr>
              <w:br/>
              <w:t>— Определить    ответственность    каждого    и контролировать исполнение</w:t>
            </w:r>
            <w:r w:rsidRPr="00CA6F3C">
              <w:rPr>
                <w:rFonts w:ascii="inherit" w:eastAsia="Times New Roman" w:hAnsi="inherit" w:cs="Arial"/>
                <w:color w:val="555555"/>
                <w:sz w:val="18"/>
                <w:szCs w:val="18"/>
                <w:lang w:eastAsia="ru-RU"/>
              </w:rPr>
              <w:br/>
              <w:t>— пошаговое решение основной задачи, цели исследования, четкое разделение основной задачи на этапы</w:t>
            </w:r>
            <w:r w:rsidRPr="00CA6F3C">
              <w:rPr>
                <w:rFonts w:ascii="inherit" w:eastAsia="Times New Roman" w:hAnsi="inherit" w:cs="Arial"/>
                <w:color w:val="555555"/>
                <w:sz w:val="18"/>
                <w:szCs w:val="18"/>
                <w:lang w:eastAsia="ru-RU"/>
              </w:rPr>
              <w:br/>
              <w:t xml:space="preserve">— разбить основную проблему исследовательского проекта на более мелкие </w:t>
            </w:r>
            <w:r w:rsidRPr="00CA6F3C">
              <w:rPr>
                <w:rFonts w:ascii="inherit" w:eastAsia="Times New Roman" w:hAnsi="inherit" w:cs="Arial"/>
                <w:color w:val="555555"/>
                <w:sz w:val="18"/>
                <w:szCs w:val="18"/>
                <w:lang w:eastAsia="ru-RU"/>
              </w:rPr>
              <w:lastRenderedPageBreak/>
              <w:t>(локальные) исследовательские проекты; распределить их по интересам и склонностям учеников</w:t>
            </w:r>
          </w:p>
        </w:tc>
      </w:tr>
      <w:tr w:rsidR="00CA6F3C" w:rsidRPr="00CA6F3C" w:rsidTr="00CA6F3C">
        <w:trPr>
          <w:tblCellSpacing w:w="0" w:type="dxa"/>
        </w:trPr>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Отсутствие позитивного результата (достижение иного, незапланированного результата) в исследовательском проекте</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color w:val="555555"/>
                <w:sz w:val="18"/>
                <w:szCs w:val="18"/>
                <w:lang w:eastAsia="ru-RU"/>
              </w:rPr>
              <w:t> - </w:t>
            </w:r>
            <w:r w:rsidRPr="00CA6F3C">
              <w:rPr>
                <w:rFonts w:ascii="inherit" w:eastAsia="Times New Roman" w:hAnsi="inherit" w:cs="Arial"/>
                <w:color w:val="555555"/>
                <w:sz w:val="18"/>
                <w:szCs w:val="18"/>
                <w:lang w:eastAsia="ru-RU"/>
              </w:rPr>
              <w:t>«пробелы» в работе</w:t>
            </w:r>
            <w:r w:rsidRPr="00CA6F3C">
              <w:rPr>
                <w:rFonts w:ascii="inherit" w:eastAsia="Times New Roman" w:hAnsi="inherit" w:cs="Arial"/>
                <w:color w:val="555555"/>
                <w:sz w:val="18"/>
                <w:szCs w:val="18"/>
                <w:lang w:eastAsia="ru-RU"/>
              </w:rPr>
              <w:br/>
              <w:t>— слишком «широкая» формулировка проблемы</w:t>
            </w:r>
            <w:r w:rsidRPr="00CA6F3C">
              <w:rPr>
                <w:rFonts w:ascii="inherit" w:eastAsia="Times New Roman" w:hAnsi="inherit" w:cs="Arial"/>
                <w:color w:val="555555"/>
                <w:sz w:val="18"/>
                <w:szCs w:val="18"/>
                <w:lang w:eastAsia="ru-RU"/>
              </w:rPr>
              <w:br/>
              <w:t>— неверно выдвинутая гипотеза</w:t>
            </w:r>
            <w:r w:rsidRPr="00CA6F3C">
              <w:rPr>
                <w:rFonts w:ascii="inherit" w:eastAsia="Times New Roman" w:hAnsi="inherit" w:cs="Arial"/>
                <w:color w:val="555555"/>
                <w:sz w:val="18"/>
                <w:szCs w:val="18"/>
                <w:lang w:eastAsia="ru-RU"/>
              </w:rPr>
              <w:br/>
              <w:t>— отсутствие координации в действиях исследовательской группы</w:t>
            </w:r>
          </w:p>
        </w:tc>
        <w:tc>
          <w:tcPr>
            <w:tcW w:w="3150"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 четкая организации работы учителя и учеников</w:t>
            </w:r>
            <w:r w:rsidRPr="00CA6F3C">
              <w:rPr>
                <w:rFonts w:ascii="inherit" w:eastAsia="Times New Roman" w:hAnsi="inherit" w:cs="Arial"/>
                <w:color w:val="555555"/>
                <w:sz w:val="18"/>
                <w:szCs w:val="18"/>
                <w:lang w:eastAsia="ru-RU"/>
              </w:rPr>
              <w:br/>
              <w:t>— сузить тему, расширить охват материала.</w:t>
            </w:r>
            <w:r w:rsidRPr="00CA6F3C">
              <w:rPr>
                <w:rFonts w:ascii="inherit" w:eastAsia="Times New Roman" w:hAnsi="inherit" w:cs="Arial"/>
                <w:color w:val="555555"/>
                <w:sz w:val="18"/>
                <w:szCs w:val="18"/>
                <w:lang w:eastAsia="ru-RU"/>
              </w:rPr>
              <w:br/>
              <w:t>— сформулировать причину неудач</w:t>
            </w:r>
            <w:r w:rsidRPr="00CA6F3C">
              <w:rPr>
                <w:rFonts w:ascii="inherit" w:eastAsia="Times New Roman" w:hAnsi="inherit" w:cs="Arial"/>
                <w:color w:val="555555"/>
                <w:sz w:val="18"/>
                <w:szCs w:val="18"/>
                <w:lang w:eastAsia="ru-RU"/>
              </w:rPr>
              <w:br/>
              <w:t>— обязательное ведение дневника исследований</w:t>
            </w:r>
            <w:r w:rsidRPr="00CA6F3C">
              <w:rPr>
                <w:rFonts w:ascii="inherit" w:eastAsia="Times New Roman" w:hAnsi="inherit" w:cs="Arial"/>
                <w:color w:val="555555"/>
                <w:sz w:val="18"/>
                <w:szCs w:val="18"/>
                <w:lang w:eastAsia="ru-RU"/>
              </w:rPr>
              <w:br/>
              <w:t>— фиксирование результатов работы (пошаговое)</w:t>
            </w:r>
            <w:r w:rsidRPr="00CA6F3C">
              <w:rPr>
                <w:rFonts w:ascii="inherit" w:eastAsia="Times New Roman" w:hAnsi="inherit" w:cs="Arial"/>
                <w:color w:val="555555"/>
                <w:sz w:val="18"/>
                <w:szCs w:val="18"/>
                <w:lang w:eastAsia="ru-RU"/>
              </w:rPr>
              <w:br/>
              <w:t>— убедить учеников в целесообразности и необходимости работы даже в условиях отрицательного результата (приобретение опыта, новых знаний, умений, навыков и т.д.)</w:t>
            </w:r>
            <w:r w:rsidRPr="00CA6F3C">
              <w:rPr>
                <w:rFonts w:ascii="inherit" w:eastAsia="Times New Roman" w:hAnsi="inherit" w:cs="Arial"/>
                <w:color w:val="555555"/>
                <w:sz w:val="18"/>
                <w:szCs w:val="18"/>
                <w:lang w:eastAsia="ru-RU"/>
              </w:rPr>
              <w:br/>
              <w:t>— ориентирование учеников на завершение и сдачу исследовательского проекта в том виде, в котором он был завершен с составлением подробного исследовательского отчета с анализом неудач и полученными результатами.</w:t>
            </w:r>
          </w:p>
        </w:tc>
      </w:tr>
    </w:tbl>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i/>
          <w:iCs/>
          <w:color w:val="555555"/>
          <w:sz w:val="18"/>
          <w:szCs w:val="18"/>
          <w:lang w:eastAsia="ru-RU"/>
        </w:rPr>
        <w:t>Помните! Исследовательская деятельность – длительный творческий процесс, который редко обходится без кризисов и возникающих проблем. Основная задача педагога – научить учеников не бояться возникающих сложностей, ставить перед собой реальные цели и задачи, научить извлекать знания, умения и навыки в любой, даже самой сложной ситуации.</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i/>
          <w:iCs/>
          <w:color w:val="555555"/>
          <w:sz w:val="18"/>
          <w:szCs w:val="18"/>
          <w:lang w:eastAsia="ru-RU"/>
        </w:rPr>
        <w:br w:type="textWrapping" w:clear="all"/>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Важно привить ученикам следующий алгоритм работы над каким-либо проектом.</w:t>
      </w:r>
    </w:p>
    <w:p w:rsidR="00CA6F3C" w:rsidRPr="00CA6F3C" w:rsidRDefault="00CA6F3C" w:rsidP="00CA6F3C">
      <w:pPr>
        <w:numPr>
          <w:ilvl w:val="0"/>
          <w:numId w:val="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Выбери тему, интересную и актуальную для социума и самого себя. Задай конкретный вопрос, определи (сформулируй) проблему.</w:t>
      </w:r>
    </w:p>
    <w:p w:rsidR="00CA6F3C" w:rsidRPr="00CA6F3C" w:rsidRDefault="00CA6F3C" w:rsidP="00CA6F3C">
      <w:pPr>
        <w:numPr>
          <w:ilvl w:val="0"/>
          <w:numId w:val="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Изучи публикации на сформулированную тему</w:t>
      </w:r>
    </w:p>
    <w:p w:rsidR="00CA6F3C" w:rsidRPr="00CA6F3C" w:rsidRDefault="00CA6F3C" w:rsidP="00CA6F3C">
      <w:pPr>
        <w:numPr>
          <w:ilvl w:val="0"/>
          <w:numId w:val="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Выдвини научную гипотезу (выскажи догадку). Оцени возможные решения проблемы</w:t>
      </w:r>
    </w:p>
    <w:p w:rsidR="00CA6F3C" w:rsidRPr="00CA6F3C" w:rsidRDefault="00CA6F3C" w:rsidP="00CA6F3C">
      <w:pPr>
        <w:numPr>
          <w:ilvl w:val="0"/>
          <w:numId w:val="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Проведи эксперимент, оцени свою гипотезу. Собери данные и проведи их анализ</w:t>
      </w:r>
    </w:p>
    <w:p w:rsidR="00CA6F3C" w:rsidRPr="00CA6F3C" w:rsidRDefault="00CA6F3C" w:rsidP="00CA6F3C">
      <w:pPr>
        <w:numPr>
          <w:ilvl w:val="0"/>
          <w:numId w:val="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Оцени результаты своих экспериментов и сделай соответствующие выводы</w:t>
      </w:r>
    </w:p>
    <w:p w:rsidR="00CA6F3C" w:rsidRPr="00CA6F3C" w:rsidRDefault="00CA6F3C" w:rsidP="00CA6F3C">
      <w:pPr>
        <w:numPr>
          <w:ilvl w:val="0"/>
          <w:numId w:val="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Подготовь доклад (сообщение) на основании сделанных выводов и проделанной работы.</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Итоговые результаты, к которым должны придти учащиеся, занимающиеся исследовательской деятельностью – это формирование следующих умений и навыков:</w:t>
      </w:r>
    </w:p>
    <w:p w:rsidR="00CA6F3C" w:rsidRPr="00CA6F3C" w:rsidRDefault="00CA6F3C" w:rsidP="00CA6F3C">
      <w:pPr>
        <w:numPr>
          <w:ilvl w:val="1"/>
          <w:numId w:val="9"/>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формулировать проблему исследования</w:t>
      </w:r>
    </w:p>
    <w:p w:rsidR="00CA6F3C" w:rsidRPr="00CA6F3C" w:rsidRDefault="00CA6F3C" w:rsidP="00CA6F3C">
      <w:pPr>
        <w:numPr>
          <w:ilvl w:val="1"/>
          <w:numId w:val="9"/>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выдвигать гипотезу</w:t>
      </w:r>
    </w:p>
    <w:p w:rsidR="00CA6F3C" w:rsidRPr="00CA6F3C" w:rsidRDefault="00CA6F3C" w:rsidP="00CA6F3C">
      <w:pPr>
        <w:numPr>
          <w:ilvl w:val="1"/>
          <w:numId w:val="9"/>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определять цели эксперимента</w:t>
      </w:r>
    </w:p>
    <w:p w:rsidR="00CA6F3C" w:rsidRPr="00CA6F3C" w:rsidRDefault="00CA6F3C" w:rsidP="00CA6F3C">
      <w:pPr>
        <w:numPr>
          <w:ilvl w:val="1"/>
          <w:numId w:val="9"/>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планировать ход и порядок эксперимента</w:t>
      </w:r>
    </w:p>
    <w:p w:rsidR="00CA6F3C" w:rsidRPr="00CA6F3C" w:rsidRDefault="00CA6F3C" w:rsidP="00CA6F3C">
      <w:pPr>
        <w:numPr>
          <w:ilvl w:val="1"/>
          <w:numId w:val="9"/>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осуществлять эксперимент и вести учет результатов</w:t>
      </w:r>
    </w:p>
    <w:p w:rsidR="00CA6F3C" w:rsidRPr="00CA6F3C" w:rsidRDefault="00CA6F3C" w:rsidP="00CA6F3C">
      <w:pPr>
        <w:numPr>
          <w:ilvl w:val="1"/>
          <w:numId w:val="9"/>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анализировать собранные данные</w:t>
      </w:r>
    </w:p>
    <w:p w:rsidR="00CA6F3C" w:rsidRPr="00CA6F3C" w:rsidRDefault="00CA6F3C" w:rsidP="00CA6F3C">
      <w:pPr>
        <w:numPr>
          <w:ilvl w:val="1"/>
          <w:numId w:val="9"/>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обработать результаты исследования</w:t>
      </w:r>
    </w:p>
    <w:p w:rsidR="00CA6F3C" w:rsidRPr="00CA6F3C" w:rsidRDefault="00CA6F3C" w:rsidP="00CA6F3C">
      <w:pPr>
        <w:numPr>
          <w:ilvl w:val="1"/>
          <w:numId w:val="9"/>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выявить закономерность</w:t>
      </w:r>
    </w:p>
    <w:p w:rsidR="00CA6F3C" w:rsidRPr="00CA6F3C" w:rsidRDefault="00CA6F3C" w:rsidP="00CA6F3C">
      <w:pPr>
        <w:numPr>
          <w:ilvl w:val="1"/>
          <w:numId w:val="9"/>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оформить отчет об эксперименте и ходе исследования</w:t>
      </w:r>
    </w:p>
    <w:p w:rsidR="00CA6F3C" w:rsidRPr="00CA6F3C" w:rsidRDefault="00CA6F3C" w:rsidP="00CA6F3C">
      <w:pPr>
        <w:numPr>
          <w:ilvl w:val="1"/>
          <w:numId w:val="9"/>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составить тезисы выступления на конференции</w:t>
      </w:r>
    </w:p>
    <w:p w:rsidR="00CA6F3C" w:rsidRPr="00CA6F3C" w:rsidRDefault="00CA6F3C" w:rsidP="00CA6F3C">
      <w:pPr>
        <w:numPr>
          <w:ilvl w:val="1"/>
          <w:numId w:val="9"/>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обладать культурой устной речи</w:t>
      </w:r>
    </w:p>
    <w:p w:rsidR="00CA6F3C" w:rsidRPr="00CA6F3C" w:rsidRDefault="00CA6F3C" w:rsidP="00CA6F3C">
      <w:pPr>
        <w:numPr>
          <w:ilvl w:val="1"/>
          <w:numId w:val="9"/>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выделять аргументы в пользу своего мнения в научном диалоге.</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Исследовательская деятельность учащегося это творческая совместная деятельность двух субъектов (учителя и ученика), двух личностей по поиску решения неизвестного, в ходе которого между ними происходит трансляция культурных ценностей, в результате которой формируется </w:t>
      </w:r>
      <w:r w:rsidRPr="00CA6F3C">
        <w:rPr>
          <w:rFonts w:ascii="inherit" w:eastAsia="Times New Roman" w:hAnsi="inherit" w:cs="Arial"/>
          <w:i/>
          <w:iCs/>
          <w:color w:val="555555"/>
          <w:sz w:val="18"/>
          <w:szCs w:val="18"/>
          <w:lang w:eastAsia="ru-RU"/>
        </w:rPr>
        <w:t>мировоззрение</w:t>
      </w:r>
      <w:r w:rsidRPr="00CA6F3C">
        <w:rPr>
          <w:rFonts w:ascii="Arial" w:eastAsia="Times New Roman" w:hAnsi="Arial" w:cs="Arial"/>
          <w:color w:val="555555"/>
          <w:sz w:val="18"/>
          <w:szCs w:val="18"/>
          <w:lang w:eastAsia="ru-RU"/>
        </w:rPr>
        <w:t>.</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lang w:eastAsia="ru-RU"/>
        </w:rPr>
        <w:br w:type="textWrapping" w:clear="all"/>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3.</w:t>
      </w:r>
      <w:r w:rsidRPr="00CA6F3C">
        <w:rPr>
          <w:rFonts w:ascii="Arial" w:eastAsia="Times New Roman" w:hAnsi="Arial" w:cs="Arial"/>
          <w:color w:val="555555"/>
          <w:sz w:val="18"/>
          <w:szCs w:val="18"/>
          <w:lang w:eastAsia="ru-RU"/>
        </w:rPr>
        <w:t> </w:t>
      </w:r>
      <w:r w:rsidRPr="00CA6F3C">
        <w:rPr>
          <w:rFonts w:ascii="inherit" w:eastAsia="Times New Roman" w:hAnsi="inherit" w:cs="Arial"/>
          <w:b/>
          <w:bCs/>
          <w:color w:val="555555"/>
          <w:sz w:val="18"/>
          <w:szCs w:val="18"/>
          <w:lang w:eastAsia="ru-RU"/>
        </w:rPr>
        <w:t>МЕТОДИЧЕСКИЕ РЕКОМЕНДАЦИИ ДЛЯ УЧЕНИКОВ</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8-11 КЛАССОВ И СТУДЕНТОВ 1 КУРСА</w:t>
      </w:r>
      <w:bookmarkStart w:id="4" w:name="a3"/>
      <w:bookmarkEnd w:id="4"/>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3.1. Общие рекомендации по выполнению научно-исследовательской работы</w:t>
      </w:r>
      <w:bookmarkStart w:id="5" w:name="a3.1"/>
      <w:bookmarkEnd w:id="5"/>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Условно процесс научно-исследовательской деятельности (реферат, проект, доклад и пр.) можно разделить на пять взаимосвязанных этапов:</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1. Выбор темы. На данном этапе в том случае, если есть перечень тем, предоставленный педагогом или если выбор полностью за Вами, необходимо самостоятельно выбрать </w:t>
      </w:r>
      <w:r w:rsidRPr="00CA6F3C">
        <w:rPr>
          <w:rFonts w:ascii="inherit" w:eastAsia="Times New Roman" w:hAnsi="inherit" w:cs="Arial"/>
          <w:i/>
          <w:iCs/>
          <w:color w:val="555555"/>
          <w:sz w:val="18"/>
          <w:szCs w:val="18"/>
          <w:lang w:eastAsia="ru-RU"/>
        </w:rPr>
        <w:t>интересную</w:t>
      </w:r>
      <w:r w:rsidRPr="00CA6F3C">
        <w:rPr>
          <w:rFonts w:ascii="Arial" w:eastAsia="Times New Roman" w:hAnsi="Arial" w:cs="Arial"/>
          <w:color w:val="555555"/>
          <w:sz w:val="18"/>
          <w:szCs w:val="18"/>
          <w:lang w:eastAsia="ru-RU"/>
        </w:rPr>
        <w:t> именно для Вас  тему. Тема должна быть также актуальной, понятной и обязательно соответствовать содержанию конкретной учебной дисциплины. Если работа пишется в первый раз, то выбирать рекомендуется конкретные, не расплывчатые в формулировке и научном материале темы. Это убережет от простого описания материала и даст возможность подробно вникнуть в конкретную проблему, и основательно описать ее. Кроме того, в тех случаях, когда дается возможность самому сформулировать тему, четкость формулировок убережет от такой проблемы, как поиск необходимой литературы. Если выбор темы вызывает затруднение, то можно обратиться за помощью к преподавателю. Также желательно уже выбранную тему согласовать с педагогом, ведущим занятия по данной дисциплине.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То есть, говоря простым языком, источником для воплощения в исследовании, идеей должно стать то, что интересно Вам и требует приложения сил для решения какой-либо насущной конкретной проблемы. Не распыляйте свои силы, помните, что Вы ограничены во времени подготовки исследования. Ставьте перед собой реальные задачи, которые возможно решить в данной конкретной исследовательской работе.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2. Разработка плана работы. Для грамотного написания работы необходимо составить план. План работы (реферата, доклада) в подавляющем большинстве включает в себя: введение, основную часть, разделенную на пункты, заключение, список использованной литературы. Нужно четко сформировать структуру работы, поэтому после выбора темы необходимо приступить к знакомству с литературой. Затем продумайте содержание  Вашей работы и выработайте его структуру, способствующую наиболее полному и логичному освещению; уточните круг проблем, требующих раскрытия.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 Работа с источниками. Для исследовательской работы должно быть достаточное количество материала. Желательно, чтобы источниковая база была оригинальной. Не повторяйте работ, сделанных до Вас. Постарайтесь найти источники, которые не использовались или использовались минимально.</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Прежде всего надо определить круг источников, он может быть следующим:</w:t>
      </w:r>
    </w:p>
    <w:p w:rsidR="00CA6F3C" w:rsidRPr="00CA6F3C" w:rsidRDefault="00CA6F3C" w:rsidP="00CA6F3C">
      <w:pPr>
        <w:numPr>
          <w:ilvl w:val="0"/>
          <w:numId w:val="1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литературные (научная, научно-популярная, краеведческая литература по теме);</w:t>
      </w:r>
    </w:p>
    <w:p w:rsidR="00CA6F3C" w:rsidRPr="00CA6F3C" w:rsidRDefault="00CA6F3C" w:rsidP="00CA6F3C">
      <w:pPr>
        <w:numPr>
          <w:ilvl w:val="0"/>
          <w:numId w:val="1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материалы периодической печати;</w:t>
      </w:r>
    </w:p>
    <w:p w:rsidR="00CA6F3C" w:rsidRPr="00CA6F3C" w:rsidRDefault="00CA6F3C" w:rsidP="00CA6F3C">
      <w:pPr>
        <w:numPr>
          <w:ilvl w:val="0"/>
          <w:numId w:val="1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документальные источники;</w:t>
      </w:r>
    </w:p>
    <w:p w:rsidR="00CA6F3C" w:rsidRPr="00CA6F3C" w:rsidRDefault="00CA6F3C" w:rsidP="00CA6F3C">
      <w:pPr>
        <w:numPr>
          <w:ilvl w:val="0"/>
          <w:numId w:val="1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фото- и кинодокументы;</w:t>
      </w:r>
    </w:p>
    <w:p w:rsidR="00CA6F3C" w:rsidRPr="00CA6F3C" w:rsidRDefault="00CA6F3C" w:rsidP="00CA6F3C">
      <w:pPr>
        <w:numPr>
          <w:ilvl w:val="0"/>
          <w:numId w:val="1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картографические источники;</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С целью выяснения наличия источников информации по выбранной теме следует:</w:t>
      </w:r>
    </w:p>
    <w:p w:rsidR="00CA6F3C" w:rsidRPr="00CA6F3C" w:rsidRDefault="00CA6F3C" w:rsidP="00CA6F3C">
      <w:pPr>
        <w:numPr>
          <w:ilvl w:val="0"/>
          <w:numId w:val="1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определить круг имеющейся литературы в районной библиотеке;</w:t>
      </w:r>
    </w:p>
    <w:p w:rsidR="00CA6F3C" w:rsidRPr="00CA6F3C" w:rsidRDefault="00CA6F3C" w:rsidP="00CA6F3C">
      <w:pPr>
        <w:numPr>
          <w:ilvl w:val="0"/>
          <w:numId w:val="1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поработать с библиографическими указателями по проблеме;</w:t>
      </w:r>
    </w:p>
    <w:p w:rsidR="00CA6F3C" w:rsidRPr="00CA6F3C" w:rsidRDefault="00CA6F3C" w:rsidP="00CA6F3C">
      <w:pPr>
        <w:numPr>
          <w:ilvl w:val="0"/>
          <w:numId w:val="1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проконсультироваться с работниками библиотеки, преподавателем, осуществляющим руководство исследовательской работой;</w:t>
      </w:r>
    </w:p>
    <w:p w:rsidR="00CA6F3C" w:rsidRPr="00CA6F3C" w:rsidRDefault="00CA6F3C" w:rsidP="00CA6F3C">
      <w:pPr>
        <w:numPr>
          <w:ilvl w:val="0"/>
          <w:numId w:val="1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поработать с систематическим каталогом в научной библиотеке и с каталогом периодической печати;</w:t>
      </w:r>
    </w:p>
    <w:p w:rsidR="00CA6F3C" w:rsidRPr="00CA6F3C" w:rsidRDefault="00CA6F3C" w:rsidP="00CA6F3C">
      <w:pPr>
        <w:numPr>
          <w:ilvl w:val="0"/>
          <w:numId w:val="1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заказать литературу по МБА (при необходимости);</w:t>
      </w:r>
    </w:p>
    <w:p w:rsidR="00CA6F3C" w:rsidRPr="00CA6F3C" w:rsidRDefault="00CA6F3C" w:rsidP="00CA6F3C">
      <w:pPr>
        <w:numPr>
          <w:ilvl w:val="0"/>
          <w:numId w:val="1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через  каталог периодических изданий  выяснить, были ли публикации  по интересующей Вас проблеме, если были – просмотреть их, для того, чтобы Ваша работа была оригинальной, не повторяющей чужие мысли;</w:t>
      </w:r>
    </w:p>
    <w:p w:rsidR="00CA6F3C" w:rsidRPr="00CA6F3C" w:rsidRDefault="00CA6F3C" w:rsidP="00CA6F3C">
      <w:pPr>
        <w:numPr>
          <w:ilvl w:val="0"/>
          <w:numId w:val="1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выяснить, кто мог заниматься интересующей Вас проблемой в Вашем городе, проконсультироваться с данными людьми по интересующей Вас теме;</w:t>
      </w:r>
    </w:p>
    <w:p w:rsidR="00CA6F3C" w:rsidRPr="00CA6F3C" w:rsidRDefault="00CA6F3C" w:rsidP="00CA6F3C">
      <w:pPr>
        <w:numPr>
          <w:ilvl w:val="0"/>
          <w:numId w:val="1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обратиться   в   музей   и   выяснить   наличие   там   источников   по   проблеме исследования;</w:t>
      </w:r>
    </w:p>
    <w:p w:rsidR="00CA6F3C" w:rsidRPr="00CA6F3C" w:rsidRDefault="00CA6F3C" w:rsidP="00CA6F3C">
      <w:pPr>
        <w:numPr>
          <w:ilvl w:val="0"/>
          <w:numId w:val="1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при необходимости обратиться в архив с целью выявления в фондах необходимых документов.</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Помните, что разнообразие и оригинальность источников позволят Вам написать интересную работу, что позволит успешно выступить на научной конференции.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Разрабатывая план поиска материалов для исследования, следует за</w:t>
      </w:r>
      <w:r w:rsidRPr="00CA6F3C">
        <w:rPr>
          <w:rFonts w:ascii="Arial" w:eastAsia="Times New Roman" w:hAnsi="Arial" w:cs="Arial"/>
          <w:color w:val="555555"/>
          <w:sz w:val="18"/>
          <w:szCs w:val="18"/>
          <w:lang w:eastAsia="ru-RU"/>
        </w:rPr>
        <w:softHyphen/>
        <w:t>думаться над тем, какие документы Вам могут понадобиться для доказательства гипотезы и где их можно найти или какие данные Вам могут понадобиться и какие опыты и наблюдения необходимо сделать.</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Работа с архивными документами и в фондах музеев предполагает совместную деятельность ученика и учителя /руководителя/. Для работы в музее и архиве необходимо предоставить заявку-отношение от администрации школы. Затем предварительно поработать с архивными описями, отобрать и заказать нужные документы и, лишь после этого в назначенный день приступить к работе с документами или ксерокопиями.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Работа с архивным материалами сама по себе интересна и позволит Вам не только углубленно изучить тему, но и, возможно, ввести в научный оборот неизвестные документы, что само по себе добавит ценности Вашей работе.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Работа в архивных фондах сложна и требует внимания и сосредоточенности. Не стесняйтесь консультироваться с Вашим руководителем и работниками архива в случае возникновения затруднений.</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Выбрав подходящую литературу и прочитав ее, следует сделать выписки. Обязательно выписав определенный материал из какого-либо источника, отметьте выходные данные книги, статьи, архивного фонда и т.д. Например, если Вы взяли данные из книги, укажите Ф.И.О. автора, название книги, место и год издания, а также точные страницы, откуда взята информация (Иванов С.В. Политическое лидерство. – М., 1980. – С.13-15). Если Вы воспользовались статьей из журнала, укажите Ф.И.О. автора, название статьи, название журнала, год и номер его издания, а также страницы, откуда взята информация (Иванов С.В. Лидерство в организациях // Международные отношения. 1999. №3. – С.2-13). Примерно также у4азываются выходные данные статьи из газеты (Станин А. Лидерство – что это? // Правда. – 1999. – 22 ноября. — №13 (265). – С.1). Иногда статьи в газетах выходят без указания фамилии и имени автора. В этом случае укажите только название статьи и выходные данные периодического издания. Если Вы воспользовались данными архивного фонда, необходимо указать название архива в сокращенном виде, номер фонда, номер описи, номер дела и номер листа. Название архивного фонда указывается отдельно в библиографическом списке. (ГАРФ. Ф.2012. Оп.1. Д. 2. Л.4.).</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Подобные выписки необходимы для того, чтобы в тексте реферата (исследовательского отчета) Вы делали необходимые сноски на использованные Вами источники.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xml:space="preserve">4. Анализ материала по выбранной теме. После выбора темы логично начать сбор научной и иной </w:t>
      </w:r>
      <w:r w:rsidRPr="00CA6F3C">
        <w:rPr>
          <w:rFonts w:ascii="Arial" w:eastAsia="Times New Roman" w:hAnsi="Arial" w:cs="Arial"/>
          <w:color w:val="555555"/>
          <w:sz w:val="18"/>
          <w:szCs w:val="18"/>
          <w:lang w:eastAsia="ru-RU"/>
        </w:rPr>
        <w:lastRenderedPageBreak/>
        <w:t>информации по данной теме. Это самый важный и ответственный этап работы. Насколько тщательно и полно вы произведете сбор, анализ и обобщение информации, настолько полно вы сможете раскрыть содержание Вашей работы.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При анализе материала необходимо приобрести навыки логического систематизирования, выделения главного и отбрасывание лишнего, ненужного. Таким образом составляется логически систематизированное содержание работы, раскрывающее поставленную проблему. В последствии данное содержание может быть дополнено какими-то новыми фактами, идеями, мыслями.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5. Оформление работы.  На данном этапе весь собранный и проанализированный материал сводится в единую работу, оформляется в соответствие с установленными требованиями. Правильное оформление работа – крайне важно, поскольку в большинстве учебных заведений работа, оформленная не в соответствии с принятыми требованиями, возвращается автору, либо оценивается отрицательно.</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6. Защита работы. В случае, если требуется защита собственной работы от защиты зависит окончательная оценка. Защита работы, как правило, состоит из доклада, время которого меняется в зависимости от вида работы, и ответов на задаваемые вопросы.</w:t>
      </w:r>
    </w:p>
    <w:p w:rsidR="00CA6F3C" w:rsidRPr="00CA6F3C" w:rsidRDefault="00CA6F3C" w:rsidP="00CA6F3C">
      <w:pPr>
        <w:shd w:val="clear" w:color="auto" w:fill="FFFFFF"/>
        <w:spacing w:before="300" w:after="150" w:line="312" w:lineRule="atLeast"/>
        <w:textAlignment w:val="baseline"/>
        <w:outlineLvl w:val="3"/>
        <w:rPr>
          <w:rFonts w:ascii="Arial" w:eastAsia="Times New Roman" w:hAnsi="Arial" w:cs="Arial"/>
          <w:color w:val="333333"/>
          <w:sz w:val="24"/>
          <w:szCs w:val="24"/>
          <w:lang w:eastAsia="ru-RU"/>
        </w:rPr>
      </w:pPr>
      <w:r w:rsidRPr="00CA6F3C">
        <w:rPr>
          <w:rFonts w:ascii="Arial" w:eastAsia="Times New Roman" w:hAnsi="Arial" w:cs="Arial"/>
          <w:color w:val="333333"/>
          <w:sz w:val="24"/>
          <w:szCs w:val="24"/>
          <w:lang w:eastAsia="ru-RU"/>
        </w:rPr>
        <w:t>Модели Защиты Работы</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            «Классическая» – устное выступление, сосредоточенное на принципиальных вопросах:</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тема исследования и её актуальность;</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круг использованных источников и основные подходы к проблеме;</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новизна работы (изучение малоизвестных источников, выдвижение новой версии, новы подходы решению проблемы);</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основные выводы по работе.</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«Индивидуальная» – раскрытие личностных аспектов работы:</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обоснование выбора темы; </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способы работы;</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оригинальные находки, собственные суждения, интересные моменты;</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личная значимость проделанной работы;</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перспективы продолжения работы (исследования).</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«Творческая» – защита предполагает:</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оформление стенда с документами и иллюстративными материалами по теме, их комментарии;</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демонстрация слайдов и видеозаписей, прослушивание аудиозаписей, подготовленных в процессе реферирования;</w:t>
      </w:r>
    </w:p>
    <w:p w:rsidR="00CA6F3C" w:rsidRPr="00CA6F3C" w:rsidRDefault="00CA6F3C" w:rsidP="00CA6F3C">
      <w:pPr>
        <w:numPr>
          <w:ilvl w:val="0"/>
          <w:numId w:val="1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яркое оригинальное представление фрагмента основной части работы и др.</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lang w:eastAsia="ru-RU"/>
        </w:rPr>
        <w:br w:type="textWrapping" w:clear="all"/>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i/>
          <w:iCs/>
          <w:color w:val="555555"/>
          <w:sz w:val="18"/>
          <w:szCs w:val="18"/>
          <w:lang w:eastAsia="ru-RU"/>
        </w:rPr>
        <w:t>3.2 Рекомендации по подготовке инженерного проекта.</w:t>
      </w:r>
      <w:bookmarkStart w:id="6" w:name="a3.2"/>
      <w:bookmarkEnd w:id="6"/>
    </w:p>
    <w:p w:rsidR="00CA6F3C" w:rsidRPr="00CA6F3C" w:rsidRDefault="00CA6F3C" w:rsidP="00CA6F3C">
      <w:pPr>
        <w:numPr>
          <w:ilvl w:val="0"/>
          <w:numId w:val="1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Определить тему (идею). Обосновать для себя и педагога-руководителя необходимость разработки именно данной проблемы.</w:t>
      </w:r>
    </w:p>
    <w:p w:rsidR="00CA6F3C" w:rsidRPr="00CA6F3C" w:rsidRDefault="00CA6F3C" w:rsidP="00CA6F3C">
      <w:pPr>
        <w:numPr>
          <w:ilvl w:val="0"/>
          <w:numId w:val="1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Сбор имеющейся информации. Проведение наблюдения по связанным с темой событиям. Педагоги-практики рекомендуют обращать внимание на необъясненные и неожиданные результаты. Конструирование (приобретение) необходимого оборудования.</w:t>
      </w:r>
    </w:p>
    <w:p w:rsidR="00CA6F3C" w:rsidRPr="00CA6F3C" w:rsidRDefault="00CA6F3C" w:rsidP="00CA6F3C">
      <w:pPr>
        <w:numPr>
          <w:ilvl w:val="0"/>
          <w:numId w:val="1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xml:space="preserve">Выдвижение и обоснование собственной гипотезы. Составление плана и расписания работ. Советуют обращать внимания на планируемое время проведения экспериментов. Помните, что любой эксперимент (даже самый </w:t>
      </w:r>
      <w:r w:rsidRPr="00CA6F3C">
        <w:rPr>
          <w:rFonts w:ascii="inherit" w:eastAsia="Times New Roman" w:hAnsi="inherit" w:cs="Arial"/>
          <w:color w:val="555555"/>
          <w:sz w:val="18"/>
          <w:szCs w:val="18"/>
          <w:lang w:eastAsia="ru-RU"/>
        </w:rPr>
        <w:lastRenderedPageBreak/>
        <w:t>простой) может пойти не так, как Вам представлялось в его начале. Перед началом любого эксперимента определите для себя его конкретное содержание. Обязательно проконсультируйтесь с научным руководителем.</w:t>
      </w:r>
    </w:p>
    <w:p w:rsidR="00CA6F3C" w:rsidRPr="00CA6F3C" w:rsidRDefault="00CA6F3C" w:rsidP="00CA6F3C">
      <w:pPr>
        <w:numPr>
          <w:ilvl w:val="0"/>
          <w:numId w:val="1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Проведение экспериментальной части работы. Все результаты работы обязательно фиксируются в письменном виде (!). При выполнении экспериментов каждый раз следует изменять только один переменный параметр. Кроме того, должны быть зафиксированы данные о контрольных опытах, в процессе которых ни один параметр не изменяется. Помните, что для соблюдения необходимых требований в контрольную и экспериментальную группу должно входить не менее пяти объектов. Обязательно нужно вести дневник регистрации данных. По мнению исследователей, в основе логического и успешного проекта лежат точные и подробные записи эксперимента. Именно дневник позволит Вам оценить насколько проведенные эксперименты привели к ожидаемым результатам, если результаты превзошли ожидаемые, или напротив, были неожиданными – поможет определить причину. Записи дневника помогут найти ошибку в расчетах или в ходе проведения эксперимента. Даже в случае отрицательного результата – понимание собственных выводов и ошибок является ценным опытом и информацией.</w:t>
      </w:r>
    </w:p>
    <w:p w:rsidR="00CA6F3C" w:rsidRPr="00CA6F3C" w:rsidRDefault="00CA6F3C" w:rsidP="00CA6F3C">
      <w:pPr>
        <w:numPr>
          <w:ilvl w:val="0"/>
          <w:numId w:val="1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Подведение итогов. Составление отчета. По результатам эксперимента необходимо подвести итоги, учесть все полученные данные, подтверждающие или опровергающие выдвинутую первоначально гипотезу. Составление научно-исследовательского отчета позволит систематизировать полученные результаты и сделанные выводы. Он должен включать в себя следующие разделы: 1. Титульный лист. 2. Оглавление с указанием номера страницы для начала каждого раздела. 3. Введение, где указываются причины, побудившие начать эксперимент, заняться именно данной проблемой. Здесь же выдвигается гипотеза и дается ее обоснование. 4. Эксперимент. В данном разделе Вы даете подробное описание методики сбора данных и проведение наблюдений (включая рисунки или фотографии используемого оборудования). 5. Основная часть. В данном разделе подробно, обоснованно, детально излагается проделанная работа, мысли, идеи. Описываются ход эксперимента, Ваши действия, мысли, результаты, возможные планы дальнейших исследований, связанных и логично проистекающих из результатов проведенного эксперимента. 5. Выводы. Выводы должны быть краткими, емкими, конкретными, касающимися не проблемы в целом, а полученных в ходе эксперимента результатов.</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i/>
          <w:iCs/>
          <w:color w:val="555555"/>
          <w:sz w:val="18"/>
          <w:szCs w:val="18"/>
          <w:lang w:eastAsia="ru-RU"/>
        </w:rPr>
        <w:t>3.3. Рекомендации по подготовке и оформлению стендового доклада</w:t>
      </w:r>
      <w:bookmarkStart w:id="7" w:name="a3.3"/>
      <w:bookmarkEnd w:id="7"/>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На научных конференциях, симпозиумах, конгрессах, съездах широко практикуются стендовые сообщения: так называемые постеры. На некоторых конференциях, олимпиадах практикуются исключительно стендовые доклады. Обычно требования к стендовому докладу определяются Оргкомитетом конференции, и определяются ее уровнем и характером. Исходя из практики международных олимпиад, научных симпозиумов школьников, мы считаем целесообразным предложить следующие рекомендации по подготовке и оформлению стендовых докладов.</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Что такое стендовый доклад? По меткому выражению исследователей «</w:t>
      </w:r>
      <w:r w:rsidRPr="00CA6F3C">
        <w:rPr>
          <w:rFonts w:ascii="inherit" w:eastAsia="Times New Roman" w:hAnsi="inherit" w:cs="Arial"/>
          <w:i/>
          <w:iCs/>
          <w:color w:val="555555"/>
          <w:sz w:val="18"/>
          <w:szCs w:val="18"/>
          <w:lang w:eastAsia="ru-RU"/>
        </w:rPr>
        <w:t>стендовый доклад представляет собой комбинацию заметного оформления, цветов и сообщений, призванных привлечь и удержать внимание проходящих мимо людей, оставить в их сознании заметный след от представленной идеи</w:t>
      </w:r>
      <w:r w:rsidRPr="00CA6F3C">
        <w:rPr>
          <w:rFonts w:ascii="Arial" w:eastAsia="Times New Roman" w:hAnsi="Arial" w:cs="Arial"/>
          <w:color w:val="555555"/>
          <w:sz w:val="18"/>
          <w:szCs w:val="18"/>
          <w:lang w:eastAsia="ru-RU"/>
        </w:rPr>
        <w:t>» (Виттич, Шулер. 1973)</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Стендовые доклады в большей степени используются как средства обмена информацией. Уменьшение числа живых выступлений при увеличении числа посетителей на научных мероприятиях делают стендовую секцию одной из важных. Процесс их создания — кропотливая и сложная работа. Хорошо сделанный постер — один из наиболее эффективных способов представления информации и данных.</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xml:space="preserve">Схема составления стендового доклада может быть следующей: 1. Формулирование идеи. 2. Чтение инструкций и определение формата постера. 3. Планирование содержимого. 4. Точное определение содержимого стендового доклада: текст, графики, цвета. 5. Разбивка листа, примерные наброски. 6. </w:t>
      </w:r>
      <w:r w:rsidRPr="00CA6F3C">
        <w:rPr>
          <w:rFonts w:ascii="Arial" w:eastAsia="Times New Roman" w:hAnsi="Arial" w:cs="Arial"/>
          <w:color w:val="555555"/>
          <w:sz w:val="18"/>
          <w:szCs w:val="18"/>
          <w:lang w:eastAsia="ru-RU"/>
        </w:rPr>
        <w:lastRenderedPageBreak/>
        <w:t>Исправление ошибок. 7. Процесс создания и окончательного оформления. 8. Представление стендового доклада на конференции.</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u w:val="single"/>
          <w:lang w:eastAsia="ru-RU"/>
        </w:rPr>
        <w:t>Примерная инструкция по созданию постера</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Главные принципы при создании стенда: </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1. Изучение инструкций.</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 2. Тщательное их выполнение.</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 3. Простота и наглядность.</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Размер стенда</w:t>
      </w:r>
      <w:r w:rsidRPr="00CA6F3C">
        <w:rPr>
          <w:rFonts w:ascii="Arial" w:eastAsia="Times New Roman" w:hAnsi="Arial" w:cs="Arial"/>
          <w:color w:val="555555"/>
          <w:sz w:val="18"/>
          <w:szCs w:val="18"/>
          <w:lang w:eastAsia="ru-RU"/>
        </w:rPr>
        <w:t>. Стенд для размещения материалов доклада состоит из трех частей — заголовка, основной части и, при необходимости, столика для размещения демонстрационного материала. Специфика исследований часто требует значительного количества иллюстративного материала (фотографий, рисунков, схем, таблиц, карт и т.д.), которые должны быть выполнены в масштабе доступном для зрительного восприятия с некоторого расстояния. Поэтому размер постеры должен быть достаточно большим. Мы рекомендуем размер листа большим (размер листа для монтировки материалов 1188*840 мм). На практике он представляет собой 2 листа плотной бумаги формата А1 (840*594), которые склеиваются друг с другом в книжном формате (вертикальная ориентация) с помощью клейкой ленты или полоски бумаги. Верхняя часть отводится для заголовка, на остальной размещают материалы доклада.</w:t>
      </w:r>
      <w:r w:rsidRPr="00CA6F3C">
        <w:rPr>
          <w:rFonts w:ascii="inherit" w:eastAsia="Times New Roman" w:hAnsi="inherit" w:cs="Arial"/>
          <w:color w:val="555555"/>
          <w:sz w:val="18"/>
          <w:szCs w:val="18"/>
          <w:lang w:eastAsia="ru-RU"/>
        </w:rPr>
        <w:br/>
      </w:r>
      <w:r w:rsidRPr="00CA6F3C">
        <w:rPr>
          <w:rFonts w:ascii="inherit" w:eastAsia="Times New Roman" w:hAnsi="inherit" w:cs="Arial"/>
          <w:color w:val="555555"/>
          <w:sz w:val="18"/>
          <w:szCs w:val="18"/>
          <w:u w:val="single"/>
          <w:lang w:eastAsia="ru-RU"/>
        </w:rPr>
        <w:t>Заголовок</w:t>
      </w:r>
      <w:r w:rsidRPr="00CA6F3C">
        <w:rPr>
          <w:rFonts w:ascii="Arial" w:eastAsia="Times New Roman" w:hAnsi="Arial" w:cs="Arial"/>
          <w:color w:val="555555"/>
          <w:sz w:val="18"/>
          <w:szCs w:val="18"/>
          <w:lang w:eastAsia="ru-RU"/>
        </w:rPr>
        <w:t>. Верхняя часть стендового листа размером 1188*150 мм. Отводится для заглавной части доклада. На ней слева направо указывается название доклада, фамилия и имя автора, учреждение и город, где выполнена работа. В крайнем левом углу оставляется место для размещения номера стенда (примерно 100 мм длины заглавной части), который будет сообщен участнику сессии индивидуально. </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Название </w:t>
      </w:r>
      <w:r w:rsidRPr="00CA6F3C">
        <w:rPr>
          <w:rFonts w:ascii="Arial" w:eastAsia="Times New Roman" w:hAnsi="Arial" w:cs="Arial"/>
          <w:color w:val="555555"/>
          <w:sz w:val="18"/>
          <w:szCs w:val="18"/>
          <w:lang w:eastAsia="ru-RU"/>
        </w:rPr>
        <w:t>должно быть:</w:t>
      </w:r>
    </w:p>
    <w:p w:rsidR="00CA6F3C" w:rsidRPr="00CA6F3C" w:rsidRDefault="00CA6F3C" w:rsidP="00CA6F3C">
      <w:pPr>
        <w:numPr>
          <w:ilvl w:val="0"/>
          <w:numId w:val="1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i/>
          <w:iCs/>
          <w:color w:val="555555"/>
          <w:sz w:val="18"/>
          <w:szCs w:val="18"/>
          <w:lang w:eastAsia="ru-RU"/>
        </w:rPr>
        <w:t>Четкое</w:t>
      </w:r>
      <w:r w:rsidRPr="00CA6F3C">
        <w:rPr>
          <w:rFonts w:ascii="inherit" w:eastAsia="Times New Roman" w:hAnsi="inherit" w:cs="Arial"/>
          <w:color w:val="555555"/>
          <w:sz w:val="18"/>
          <w:szCs w:val="18"/>
          <w:lang w:eastAsia="ru-RU"/>
        </w:rPr>
        <w:t>. Высота названия 15-20 см, для свободного чтения с расстояния 5-6 метров. Размер около 5 см, присоединенная информация — 2,5 см. Обрамление способствует выделению названия</w:t>
      </w:r>
    </w:p>
    <w:p w:rsidR="00CA6F3C" w:rsidRPr="00CA6F3C" w:rsidRDefault="00CA6F3C" w:rsidP="00CA6F3C">
      <w:pPr>
        <w:numPr>
          <w:ilvl w:val="0"/>
          <w:numId w:val="1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i/>
          <w:iCs/>
          <w:color w:val="555555"/>
          <w:sz w:val="18"/>
          <w:szCs w:val="18"/>
          <w:lang w:eastAsia="ru-RU"/>
        </w:rPr>
        <w:t>Заметное</w:t>
      </w:r>
      <w:r w:rsidRPr="00CA6F3C">
        <w:rPr>
          <w:rFonts w:ascii="inherit" w:eastAsia="Times New Roman" w:hAnsi="inherit" w:cs="Arial"/>
          <w:color w:val="555555"/>
          <w:sz w:val="18"/>
          <w:szCs w:val="18"/>
          <w:lang w:eastAsia="ru-RU"/>
        </w:rPr>
        <w:t>. </w:t>
      </w:r>
      <w:r w:rsidRPr="00CA6F3C">
        <w:rPr>
          <w:rFonts w:ascii="inherit" w:eastAsia="Times New Roman" w:hAnsi="inherit" w:cs="Arial"/>
          <w:i/>
          <w:iCs/>
          <w:color w:val="555555"/>
          <w:sz w:val="18"/>
          <w:szCs w:val="18"/>
          <w:lang w:eastAsia="ru-RU"/>
        </w:rPr>
        <w:t>Напористое</w:t>
      </w:r>
      <w:r w:rsidRPr="00CA6F3C">
        <w:rPr>
          <w:rFonts w:ascii="inherit" w:eastAsia="Times New Roman" w:hAnsi="inherit" w:cs="Arial"/>
          <w:color w:val="555555"/>
          <w:sz w:val="18"/>
          <w:szCs w:val="18"/>
          <w:lang w:eastAsia="ru-RU"/>
        </w:rPr>
        <w:t>. Используйте подчеркивание и обрамление. Необходимо сильное контрастирование.</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u w:val="single"/>
          <w:lang w:eastAsia="ru-RU"/>
        </w:rPr>
        <w:t>Основная часть стенда</w:t>
      </w:r>
      <w:r w:rsidRPr="00CA6F3C">
        <w:rPr>
          <w:rFonts w:ascii="Arial" w:eastAsia="Times New Roman" w:hAnsi="Arial" w:cs="Arial"/>
          <w:color w:val="555555"/>
          <w:sz w:val="18"/>
          <w:szCs w:val="18"/>
          <w:lang w:eastAsia="ru-RU"/>
        </w:rPr>
        <w:t>. Эта часть предусмотрена для монтирования материалов доклада. Ее размеры позволяют свободно расположить до 10 листов формата А4. На основной части помещается текст, фотографии, таблицы, рисунки, диаграммы.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Очень часто текст стендового доклада используется как дополнение и комментарии к графикам. Лучше излагать текст небольшими абзацами и подразделить его на несколько частей:  1.Проблема — кратко формулируется проблема, на решение которой направлено данное исследование. 2. Цели и задачи — вытекают из поставленной проблемы. Могут быть сформулированы в виде пунктов. 3. Материалы и методы — раздел содержит описание объекта и методик исследования. 4. Результаты — основная часть доклада, в которой приводятся результаты, полученные при выполнении исследования. 5. Выводы и рекомендации — резюмирующая часть, отражающая итог исследования. При практической направленности исследования полезно привести рекомендации по решению той или иной проблемы, рекомендации для производства и т.д.</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Текст:</w:t>
      </w:r>
    </w:p>
    <w:p w:rsidR="00CA6F3C" w:rsidRPr="00CA6F3C" w:rsidRDefault="00CA6F3C" w:rsidP="00CA6F3C">
      <w:pPr>
        <w:numPr>
          <w:ilvl w:val="0"/>
          <w:numId w:val="1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Изложение должно быть кратким и лаконичным. Излагайте суть исследования, при необходимости Вам будут заданы дополнительные вопросы.</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Текст не должен содержать более 1000 слов. Таким образом, необходимо:</w:t>
      </w:r>
    </w:p>
    <w:p w:rsidR="00CA6F3C" w:rsidRPr="00CA6F3C" w:rsidRDefault="00CA6F3C" w:rsidP="00CA6F3C">
      <w:pPr>
        <w:numPr>
          <w:ilvl w:val="0"/>
          <w:numId w:val="1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укоротить, упростить текст,</w:t>
      </w:r>
    </w:p>
    <w:p w:rsidR="00CA6F3C" w:rsidRPr="00CA6F3C" w:rsidRDefault="00CA6F3C" w:rsidP="00CA6F3C">
      <w:pPr>
        <w:numPr>
          <w:ilvl w:val="0"/>
          <w:numId w:val="1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использовать выделение, где возможно;</w:t>
      </w:r>
    </w:p>
    <w:p w:rsidR="00CA6F3C" w:rsidRPr="00CA6F3C" w:rsidRDefault="00CA6F3C" w:rsidP="00CA6F3C">
      <w:pPr>
        <w:numPr>
          <w:ilvl w:val="0"/>
          <w:numId w:val="1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исключить детализацию методов и крупные таблицы;</w:t>
      </w:r>
    </w:p>
    <w:p w:rsidR="00CA6F3C" w:rsidRPr="00CA6F3C" w:rsidRDefault="00CA6F3C" w:rsidP="00CA6F3C">
      <w:pPr>
        <w:numPr>
          <w:ilvl w:val="0"/>
          <w:numId w:val="1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снизить число сокращений;</w:t>
      </w:r>
    </w:p>
    <w:p w:rsidR="00CA6F3C" w:rsidRPr="00CA6F3C" w:rsidRDefault="00CA6F3C" w:rsidP="00CA6F3C">
      <w:pPr>
        <w:numPr>
          <w:ilvl w:val="0"/>
          <w:numId w:val="1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организовать поток текста: отделить важные заголовки от основной массы текста; сделать заголовки заметными и привлекательными;</w:t>
      </w:r>
    </w:p>
    <w:p w:rsidR="00CA6F3C" w:rsidRPr="00CA6F3C" w:rsidRDefault="00CA6F3C" w:rsidP="00CA6F3C">
      <w:pPr>
        <w:numPr>
          <w:ilvl w:val="0"/>
          <w:numId w:val="1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использовать понятный шрифт – как минимум 5 мм в высоту</w:t>
      </w:r>
    </w:p>
    <w:p w:rsidR="00CA6F3C" w:rsidRPr="00CA6F3C" w:rsidRDefault="00CA6F3C" w:rsidP="00CA6F3C">
      <w:pPr>
        <w:numPr>
          <w:ilvl w:val="0"/>
          <w:numId w:val="1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не использовать много разных шрифтов</w:t>
      </w:r>
    </w:p>
    <w:p w:rsidR="00CA6F3C" w:rsidRPr="00CA6F3C" w:rsidRDefault="00CA6F3C" w:rsidP="00CA6F3C">
      <w:pPr>
        <w:numPr>
          <w:ilvl w:val="0"/>
          <w:numId w:val="16"/>
        </w:numPr>
        <w:shd w:val="clear" w:color="auto" w:fill="FFFFFF"/>
        <w:spacing w:after="0" w:line="324" w:lineRule="atLeast"/>
        <w:ind w:left="750"/>
        <w:textAlignment w:val="baseline"/>
        <w:rPr>
          <w:rFonts w:ascii="inherit" w:eastAsia="Times New Roman" w:hAnsi="inherit" w:cs="Arial"/>
          <w:color w:val="555555"/>
          <w:sz w:val="18"/>
          <w:szCs w:val="18"/>
          <w:lang w:val="en-US" w:eastAsia="ru-RU"/>
        </w:rPr>
      </w:pPr>
      <w:r w:rsidRPr="00CA6F3C">
        <w:rPr>
          <w:rFonts w:ascii="inherit" w:eastAsia="Times New Roman" w:hAnsi="inherit" w:cs="Arial"/>
          <w:color w:val="555555"/>
          <w:sz w:val="18"/>
          <w:szCs w:val="18"/>
          <w:lang w:eastAsia="ru-RU"/>
        </w:rPr>
        <w:t>рекомендуется</w:t>
      </w:r>
      <w:r w:rsidRPr="00CA6F3C">
        <w:rPr>
          <w:rFonts w:ascii="inherit" w:eastAsia="Times New Roman" w:hAnsi="inherit" w:cs="Arial"/>
          <w:color w:val="555555"/>
          <w:sz w:val="18"/>
          <w:szCs w:val="18"/>
          <w:lang w:val="en-US" w:eastAsia="ru-RU"/>
        </w:rPr>
        <w:t xml:space="preserve"> </w:t>
      </w:r>
      <w:r w:rsidRPr="00CA6F3C">
        <w:rPr>
          <w:rFonts w:ascii="inherit" w:eastAsia="Times New Roman" w:hAnsi="inherit" w:cs="Arial"/>
          <w:color w:val="555555"/>
          <w:sz w:val="18"/>
          <w:szCs w:val="18"/>
          <w:lang w:eastAsia="ru-RU"/>
        </w:rPr>
        <w:t>использовать</w:t>
      </w:r>
      <w:r w:rsidRPr="00CA6F3C">
        <w:rPr>
          <w:rFonts w:ascii="inherit" w:eastAsia="Times New Roman" w:hAnsi="inherit" w:cs="Arial"/>
          <w:color w:val="555555"/>
          <w:sz w:val="18"/>
          <w:szCs w:val="18"/>
          <w:lang w:val="en-US" w:eastAsia="ru-RU"/>
        </w:rPr>
        <w:t xml:space="preserve"> Times, Arial, Palatino, Optima, Avant Garde</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i/>
          <w:iCs/>
          <w:color w:val="555555"/>
          <w:sz w:val="18"/>
          <w:szCs w:val="18"/>
          <w:lang w:eastAsia="ru-RU"/>
        </w:rPr>
        <w:t>Характеристика текста для разных частей стендового доклада</w:t>
      </w:r>
    </w:p>
    <w:tbl>
      <w:tblPr>
        <w:tblW w:w="10365"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5"/>
        <w:gridCol w:w="2374"/>
        <w:gridCol w:w="2802"/>
        <w:gridCol w:w="2274"/>
      </w:tblGrid>
      <w:tr w:rsidR="00CA6F3C" w:rsidRPr="00CA6F3C" w:rsidTr="00CA6F3C">
        <w:trPr>
          <w:tblCellSpacing w:w="7" w:type="dxa"/>
          <w:jc w:val="center"/>
        </w:trPr>
        <w:tc>
          <w:tcPr>
            <w:tcW w:w="135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0" w:line="240" w:lineRule="auto"/>
              <w:rPr>
                <w:rFonts w:ascii="inherit" w:eastAsia="Times New Roman" w:hAnsi="inherit" w:cs="Times New Roman"/>
                <w:sz w:val="18"/>
                <w:szCs w:val="18"/>
                <w:lang w:eastAsia="ru-RU"/>
              </w:rPr>
            </w:pPr>
            <w:r w:rsidRPr="00CA6F3C">
              <w:rPr>
                <w:rFonts w:ascii="inherit" w:eastAsia="Times New Roman" w:hAnsi="inherit" w:cs="Times New Roman"/>
                <w:b/>
                <w:bCs/>
                <w:sz w:val="18"/>
                <w:szCs w:val="18"/>
                <w:lang w:eastAsia="ru-RU"/>
              </w:rPr>
              <w:t>содержимое</w:t>
            </w:r>
          </w:p>
        </w:tc>
        <w:tc>
          <w:tcPr>
            <w:tcW w:w="110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0" w:line="240" w:lineRule="auto"/>
              <w:jc w:val="center"/>
              <w:textAlignment w:val="baseline"/>
              <w:rPr>
                <w:rFonts w:ascii="inherit" w:eastAsia="Times New Roman" w:hAnsi="inherit" w:cs="Times New Roman"/>
                <w:sz w:val="18"/>
                <w:szCs w:val="18"/>
                <w:lang w:eastAsia="ru-RU"/>
              </w:rPr>
            </w:pPr>
            <w:r w:rsidRPr="00CA6F3C">
              <w:rPr>
                <w:rFonts w:ascii="inherit" w:eastAsia="Times New Roman" w:hAnsi="inherit" w:cs="Times New Roman"/>
                <w:b/>
                <w:bCs/>
                <w:sz w:val="18"/>
                <w:szCs w:val="18"/>
                <w:lang w:eastAsia="ru-RU"/>
              </w:rPr>
              <w:t>дистанция для чтения (м)</w:t>
            </w:r>
          </w:p>
        </w:tc>
        <w:tc>
          <w:tcPr>
            <w:tcW w:w="130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0" w:line="240" w:lineRule="auto"/>
              <w:jc w:val="center"/>
              <w:textAlignment w:val="baseline"/>
              <w:rPr>
                <w:rFonts w:ascii="inherit" w:eastAsia="Times New Roman" w:hAnsi="inherit" w:cs="Times New Roman"/>
                <w:sz w:val="18"/>
                <w:szCs w:val="18"/>
                <w:lang w:eastAsia="ru-RU"/>
              </w:rPr>
            </w:pPr>
            <w:r w:rsidRPr="00CA6F3C">
              <w:rPr>
                <w:rFonts w:ascii="inherit" w:eastAsia="Times New Roman" w:hAnsi="inherit" w:cs="Times New Roman"/>
                <w:b/>
                <w:bCs/>
                <w:sz w:val="18"/>
                <w:szCs w:val="18"/>
                <w:lang w:eastAsia="ru-RU"/>
              </w:rPr>
              <w:t>размер шрифта</w:t>
            </w:r>
          </w:p>
        </w:tc>
        <w:tc>
          <w:tcPr>
            <w:tcW w:w="105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0" w:line="240" w:lineRule="auto"/>
              <w:jc w:val="center"/>
              <w:textAlignment w:val="baseline"/>
              <w:rPr>
                <w:rFonts w:ascii="inherit" w:eastAsia="Times New Roman" w:hAnsi="inherit" w:cs="Times New Roman"/>
                <w:sz w:val="18"/>
                <w:szCs w:val="18"/>
                <w:lang w:eastAsia="ru-RU"/>
              </w:rPr>
            </w:pPr>
            <w:r w:rsidRPr="00CA6F3C">
              <w:rPr>
                <w:rFonts w:ascii="inherit" w:eastAsia="Times New Roman" w:hAnsi="inherit" w:cs="Times New Roman"/>
                <w:b/>
                <w:bCs/>
                <w:sz w:val="18"/>
                <w:szCs w:val="18"/>
                <w:lang w:eastAsia="ru-RU"/>
              </w:rPr>
              <w:t>характеристика шрифта</w:t>
            </w:r>
          </w:p>
        </w:tc>
      </w:tr>
      <w:tr w:rsidR="00CA6F3C" w:rsidRPr="00CA6F3C" w:rsidTr="00CA6F3C">
        <w:trPr>
          <w:tblCellSpacing w:w="7" w:type="dxa"/>
          <w:jc w:val="center"/>
        </w:trPr>
        <w:tc>
          <w:tcPr>
            <w:tcW w:w="135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center"/>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название</w:t>
            </w:r>
          </w:p>
        </w:tc>
        <w:tc>
          <w:tcPr>
            <w:tcW w:w="110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right"/>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5-7</w:t>
            </w:r>
          </w:p>
        </w:tc>
        <w:tc>
          <w:tcPr>
            <w:tcW w:w="130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right"/>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30-45</w:t>
            </w:r>
          </w:p>
        </w:tc>
        <w:tc>
          <w:tcPr>
            <w:tcW w:w="105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right"/>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жирный</w:t>
            </w:r>
          </w:p>
        </w:tc>
      </w:tr>
      <w:tr w:rsidR="00CA6F3C" w:rsidRPr="00CA6F3C" w:rsidTr="00CA6F3C">
        <w:trPr>
          <w:tblCellSpacing w:w="7" w:type="dxa"/>
          <w:jc w:val="center"/>
        </w:trPr>
        <w:tc>
          <w:tcPr>
            <w:tcW w:w="135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center"/>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авторы, учреждение</w:t>
            </w:r>
          </w:p>
        </w:tc>
        <w:tc>
          <w:tcPr>
            <w:tcW w:w="110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right"/>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5-7</w:t>
            </w:r>
          </w:p>
        </w:tc>
        <w:tc>
          <w:tcPr>
            <w:tcW w:w="130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right"/>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25</w:t>
            </w:r>
          </w:p>
        </w:tc>
        <w:tc>
          <w:tcPr>
            <w:tcW w:w="105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right"/>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жирный</w:t>
            </w:r>
          </w:p>
        </w:tc>
      </w:tr>
      <w:tr w:rsidR="00CA6F3C" w:rsidRPr="00CA6F3C" w:rsidTr="00CA6F3C">
        <w:trPr>
          <w:tblCellSpacing w:w="7" w:type="dxa"/>
          <w:jc w:val="center"/>
        </w:trPr>
        <w:tc>
          <w:tcPr>
            <w:tcW w:w="135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center"/>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главные заголовки</w:t>
            </w:r>
          </w:p>
        </w:tc>
        <w:tc>
          <w:tcPr>
            <w:tcW w:w="110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right"/>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2-3</w:t>
            </w:r>
          </w:p>
        </w:tc>
        <w:tc>
          <w:tcPr>
            <w:tcW w:w="130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right"/>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10 (36)</w:t>
            </w:r>
          </w:p>
        </w:tc>
        <w:tc>
          <w:tcPr>
            <w:tcW w:w="105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right"/>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жирный</w:t>
            </w:r>
          </w:p>
        </w:tc>
      </w:tr>
      <w:tr w:rsidR="00CA6F3C" w:rsidRPr="00CA6F3C" w:rsidTr="00CA6F3C">
        <w:trPr>
          <w:tblCellSpacing w:w="7" w:type="dxa"/>
          <w:jc w:val="center"/>
        </w:trPr>
        <w:tc>
          <w:tcPr>
            <w:tcW w:w="135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center"/>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зависимый текст</w:t>
            </w:r>
          </w:p>
        </w:tc>
        <w:tc>
          <w:tcPr>
            <w:tcW w:w="110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right"/>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1</w:t>
            </w:r>
          </w:p>
        </w:tc>
        <w:tc>
          <w:tcPr>
            <w:tcW w:w="130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right"/>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5 (24)</w:t>
            </w:r>
          </w:p>
        </w:tc>
        <w:tc>
          <w:tcPr>
            <w:tcW w:w="1050" w:type="pct"/>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225" w:line="240" w:lineRule="auto"/>
              <w:jc w:val="right"/>
              <w:textAlignment w:val="baseline"/>
              <w:rPr>
                <w:rFonts w:ascii="inherit" w:eastAsia="Times New Roman" w:hAnsi="inherit" w:cs="Times New Roman"/>
                <w:sz w:val="18"/>
                <w:szCs w:val="18"/>
                <w:lang w:eastAsia="ru-RU"/>
              </w:rPr>
            </w:pPr>
            <w:r w:rsidRPr="00CA6F3C">
              <w:rPr>
                <w:rFonts w:ascii="inherit" w:eastAsia="Times New Roman" w:hAnsi="inherit" w:cs="Times New Roman"/>
                <w:sz w:val="18"/>
                <w:szCs w:val="18"/>
                <w:lang w:eastAsia="ru-RU"/>
              </w:rPr>
              <w:t>обычный</w:t>
            </w:r>
          </w:p>
        </w:tc>
      </w:tr>
    </w:tbl>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Графика.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Графика это не текст, поэтому:</w:t>
      </w:r>
    </w:p>
    <w:p w:rsidR="00CA6F3C" w:rsidRPr="00CA6F3C" w:rsidRDefault="00CA6F3C" w:rsidP="00CA6F3C">
      <w:pPr>
        <w:numPr>
          <w:ilvl w:val="0"/>
          <w:numId w:val="1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поместите фотографии или схему технологии</w:t>
      </w:r>
    </w:p>
    <w:p w:rsidR="00CA6F3C" w:rsidRPr="00CA6F3C" w:rsidRDefault="00CA6F3C" w:rsidP="00CA6F3C">
      <w:pPr>
        <w:numPr>
          <w:ilvl w:val="0"/>
          <w:numId w:val="1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используйте диаграммы для демонстрации методов</w:t>
      </w:r>
    </w:p>
    <w:p w:rsidR="00CA6F3C" w:rsidRPr="00CA6F3C" w:rsidRDefault="00CA6F3C" w:rsidP="00CA6F3C">
      <w:pPr>
        <w:numPr>
          <w:ilvl w:val="0"/>
          <w:numId w:val="1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используйте таблицы, но без излишней детализации</w:t>
      </w:r>
    </w:p>
    <w:p w:rsidR="00CA6F3C" w:rsidRPr="00CA6F3C" w:rsidRDefault="00CA6F3C" w:rsidP="00CA6F3C">
      <w:pPr>
        <w:numPr>
          <w:ilvl w:val="0"/>
          <w:numId w:val="1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используйте графики по ходу текста</w:t>
      </w:r>
    </w:p>
    <w:p w:rsidR="00CA6F3C" w:rsidRPr="00CA6F3C" w:rsidRDefault="00CA6F3C" w:rsidP="00CA6F3C">
      <w:pPr>
        <w:numPr>
          <w:ilvl w:val="0"/>
          <w:numId w:val="1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удалите всю неважную информацию</w:t>
      </w:r>
    </w:p>
    <w:p w:rsidR="00CA6F3C" w:rsidRPr="00CA6F3C" w:rsidRDefault="00CA6F3C" w:rsidP="00CA6F3C">
      <w:pPr>
        <w:numPr>
          <w:ilvl w:val="0"/>
          <w:numId w:val="1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поместите ключевую информацию в обрамление</w:t>
      </w:r>
    </w:p>
    <w:p w:rsidR="00CA6F3C" w:rsidRPr="00CA6F3C" w:rsidRDefault="00CA6F3C" w:rsidP="00CA6F3C">
      <w:pPr>
        <w:numPr>
          <w:ilvl w:val="0"/>
          <w:numId w:val="1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изложите данные заметно</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Цвета.</w:t>
      </w:r>
    </w:p>
    <w:p w:rsidR="00CA6F3C" w:rsidRPr="00CA6F3C" w:rsidRDefault="00CA6F3C" w:rsidP="00CA6F3C">
      <w:pPr>
        <w:numPr>
          <w:ilvl w:val="0"/>
          <w:numId w:val="1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используются для украшения стендового доклада</w:t>
      </w:r>
    </w:p>
    <w:p w:rsidR="00CA6F3C" w:rsidRPr="00CA6F3C" w:rsidRDefault="00CA6F3C" w:rsidP="00CA6F3C">
      <w:pPr>
        <w:numPr>
          <w:ilvl w:val="0"/>
          <w:numId w:val="1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слишком много цветов раздражают читателя</w:t>
      </w:r>
    </w:p>
    <w:p w:rsidR="00CA6F3C" w:rsidRPr="00CA6F3C" w:rsidRDefault="00CA6F3C" w:rsidP="00CA6F3C">
      <w:pPr>
        <w:numPr>
          <w:ilvl w:val="0"/>
          <w:numId w:val="1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используйте цвета разумно</w:t>
      </w:r>
    </w:p>
    <w:p w:rsidR="00CA6F3C" w:rsidRPr="00CA6F3C" w:rsidRDefault="00CA6F3C" w:rsidP="00CA6F3C">
      <w:pPr>
        <w:numPr>
          <w:ilvl w:val="0"/>
          <w:numId w:val="1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выделите цветом название и заголовки</w:t>
      </w:r>
    </w:p>
    <w:p w:rsidR="00CA6F3C" w:rsidRPr="00CA6F3C" w:rsidRDefault="00CA6F3C" w:rsidP="00CA6F3C">
      <w:pPr>
        <w:numPr>
          <w:ilvl w:val="0"/>
          <w:numId w:val="1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оттенки серого — альтернатива цветовому оформлению</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Фотографии и рисунки должны быть четкими, нести информацию об объекте, его особенностях. Фотографии должны восприниматься на расстоянии, рекомендуемый размер фотографий не менее чем 10*15. И рисунки и фотографии должны иметь пояснительные подписи (под рисунком, под фотографией).</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Таблицы, графики, диаграммы не должны дублировать друг друга. Таблицы не следует перегружать промежуточным материалом. Обязательно наличие названий (над таблицей, под графиком и диаграммой). Хорошие идеи должны быть хорошо оформлены. Удачные решения в дизайне Вашего стенда будут способствовать более успешному восприятию вашего сообщения. Шире используйте возможности цветовой палитры. Уместна цветная графика, техника аппликации и т.д. при этом проявляйте чувство меры — </w:t>
      </w:r>
      <w:r w:rsidRPr="00CA6F3C">
        <w:rPr>
          <w:rFonts w:ascii="inherit" w:eastAsia="Times New Roman" w:hAnsi="inherit" w:cs="Arial"/>
          <w:i/>
          <w:iCs/>
          <w:color w:val="555555"/>
          <w:sz w:val="18"/>
          <w:szCs w:val="18"/>
          <w:lang w:eastAsia="ru-RU"/>
        </w:rPr>
        <w:t>не превращайте ваш стенд в агитационный плакат</w:t>
      </w:r>
      <w:r w:rsidRPr="00CA6F3C">
        <w:rPr>
          <w:rFonts w:ascii="Arial" w:eastAsia="Times New Roman" w:hAnsi="Arial" w:cs="Arial"/>
          <w:color w:val="555555"/>
          <w:sz w:val="18"/>
          <w:szCs w:val="18"/>
          <w:lang w:eastAsia="ru-RU"/>
        </w:rPr>
        <w:t>.</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Оформление стендового доклада должно проводится таким образом, чтобы в максимально удобной и доступной для участников конференции форме раскрыть сущность проведенной конкурсантом научной работы. Следует помнить, что в конференции принимают участие студенты и ученые, работающие в самых разнообразных областях современной науки. Это означает, что Ваша работа должна быть понятной и доступной для оценки неспециалистов, но в тоже время демонстрировать высокий уровень знаний и значимость полученных научных результатов. Сочетание этих двух требований является залогом успешного участия в работе конференции и возможности сделать устный доклад по материалам работы.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xml:space="preserve">Обычной практикой на международных и отечественных конференциях в настоящее время является </w:t>
      </w:r>
      <w:r w:rsidRPr="00CA6F3C">
        <w:rPr>
          <w:rFonts w:ascii="Arial" w:eastAsia="Times New Roman" w:hAnsi="Arial" w:cs="Arial"/>
          <w:color w:val="555555"/>
          <w:sz w:val="18"/>
          <w:szCs w:val="18"/>
          <w:lang w:eastAsia="ru-RU"/>
        </w:rPr>
        <w:lastRenderedPageBreak/>
        <w:t>размещение в нижней части стенда конверта или файла с оттисками ваших предыдущих докладов или публикаций, кратким изложением работы, контактной информацией и т.д. для свободного распространения среди участников. Это способствует более эффективному обмену информации, новым научным контактам и т.д.</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 </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b/>
          <w:bCs/>
          <w:i/>
          <w:iCs/>
          <w:color w:val="555555"/>
          <w:sz w:val="18"/>
          <w:szCs w:val="18"/>
          <w:lang w:eastAsia="ru-RU"/>
        </w:rPr>
        <w:t>3. 4. Рекомендации по подготовке доклада для научной конференции</w:t>
      </w:r>
      <w:bookmarkStart w:id="8" w:name="a3.4"/>
      <w:bookmarkEnd w:id="8"/>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Подготовка научной работы, которая выполняется для представления на научной конференции, включает в себя те же этапы, что и при подготовке рефератов: 1. Выбор темы; 2. Проведение исследования (собственно работа); 3. Письменное оформление результатов (реферат); 4. Доклад на конференции.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Как подготовить качественный доклад и как выступать с докладом непосредственно на конференции? Необходимо следовать нескольким правилам. Мы предлагаем примерную инструкцию по подготовке доклада и выступления на научно-практической конференции.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1. Подбор источников и литературы. Как правило, перечень необходимых источников дается преподавателем, ведущим занятия по учебной дисциплине. Однако желательно не ограничиваться предложенными источниками, найти наиболее подходящие и удобные для вас материалы.</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2. Анализ найденного материала. Выделите наиболее значимые для раскрытия темы доклада факты, мнения, научные положения. Не используйте непонятные вам термины, понятия, теории. Вы должны полностью понимать то, что говорите. Желательно обобщить и выстроить набранный материал в логической последовательности, удобной и понятной для вас и будущих слушателей.</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 Написание текста доклада. Желательно придерживаться требований научного стиля, однако помните, что при этом текст должен быть доступным для понимания. По возможности в тексте не используйте местоимения «Я», в научном мире это не принято. Либо говорить от третьего лица, либо в крайнем случае используйте местоимение «Мы». Не перегружайте его стилистическими конструкциями. Предварительная версия доклада должна быть согласована с преподавателем (или его ассистентом) минимум за 3 дня до выступления.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 Подготовка к выступлению. Помните, что Вам необходимо произвести благоприятное впечатление на слушателей, в особенности, на жюри, потому что работа оценивается жюри, в основном, по докладу. </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Содержание доклада.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Содержание доклада должно в максимальной мере соответствовать сформулированным выше задачам и целям.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В начале доклада необходимо четко сформулировать цели проведенного исследования. О цели работы можно и целесообразно сказать еще и после определения основных понятий, а также в конце доклада, перед формулировкой выводов.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Перед тем, как будут изложены полученные в работе результаты, необходимо определить понятийный аппарат: используемые понятия (выходящие за рамки школьного курса), должны быть четко определены и разъяснены – иначе слушатели не поймут все дальнейшее.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Желательно также сделать краткий обзор того, на что опирается исследование. Изложение основных результатов работы должно идти в контексте заявленным целям исследования, а не выглядеть простым набором неких результатов и фактов (теорем, задач и т.п.).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При изложении основных результатов работы не следует увлекаться подробным изложением доказательств, решением конкретных задач.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xml:space="preserve">В докладе необходимо сообщить, какие результаты получены самостоятельно. При этом следует избегать заявлений вроде: «Я самостоятельно решил эту задачу». Предпочтительнее формулировки: «Применяя рассматриваемый метод, удалось решить задачи», «Были сформулированы и доказаны следующие </w:t>
      </w:r>
      <w:r w:rsidRPr="00CA6F3C">
        <w:rPr>
          <w:rFonts w:ascii="Arial" w:eastAsia="Times New Roman" w:hAnsi="Arial" w:cs="Arial"/>
          <w:color w:val="555555"/>
          <w:sz w:val="18"/>
          <w:szCs w:val="18"/>
          <w:lang w:eastAsia="ru-RU"/>
        </w:rPr>
        <w:lastRenderedPageBreak/>
        <w:t>утверждения», «Удалось обобщить». Вообще, в докладе следует избегать формулировок вроде: «Я поставил задачу», «Я рассмотрел вопрос» и т.п. Лучше использовать безличную форму.</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Практические советы</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Начало доклада.</w:t>
      </w:r>
      <w:r w:rsidRPr="00CA6F3C">
        <w:rPr>
          <w:rFonts w:ascii="Arial" w:eastAsia="Times New Roman" w:hAnsi="Arial" w:cs="Arial"/>
          <w:color w:val="555555"/>
          <w:sz w:val="18"/>
          <w:szCs w:val="18"/>
          <w:lang w:eastAsia="ru-RU"/>
        </w:rPr>
        <w:t> Задача в этой части: вызвать интерес к себе и к тому, что вы будете говорить.  В том случае, если Вас официально не представили, следует назвать себя: «Меня зовут…, я представляю школу (вуз)…, тема моей работы …». Хорошо начать доклад с относящегося к теме афоризма, высказывания известного ученого и т.п. </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Конец доклада.</w:t>
      </w:r>
      <w:r w:rsidRPr="00CA6F3C">
        <w:rPr>
          <w:rFonts w:ascii="Arial" w:eastAsia="Times New Roman" w:hAnsi="Arial" w:cs="Arial"/>
          <w:color w:val="555555"/>
          <w:sz w:val="18"/>
          <w:szCs w:val="18"/>
          <w:lang w:eastAsia="ru-RU"/>
        </w:rPr>
        <w:t> Доклад можно закончить фразой типа: «Спасибо за внимание. Готов ответить на ваши вопросы». </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Использование текста.</w:t>
      </w:r>
      <w:r w:rsidRPr="00CA6F3C">
        <w:rPr>
          <w:rFonts w:ascii="Arial" w:eastAsia="Times New Roman" w:hAnsi="Arial" w:cs="Arial"/>
          <w:color w:val="555555"/>
          <w:sz w:val="18"/>
          <w:szCs w:val="18"/>
          <w:lang w:eastAsia="ru-RU"/>
        </w:rPr>
        <w:t> Текст доклада, как правило, необходимо и целесообразно готовить заранее. Его использование не запрещается, однако читать доклад нежелательно. Вы можете утратить логику изложения, рискуете потерять контакт с аудиторией. Есть и другая крайность: текст выучивают наизусть и затем читают, как стихотворение, используя, в том числе, художественные приемы.  Такая форма подачи также плохо подходит для научного доклада. Оптимальным представляется вариант, когда у докладчика на руках имеется план-конспект доклада. Это придает определенную уверенность и позволяет докладчику излагать материал последовательно, не пропустить существенных моментов в сообщении. </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Наглядность. </w:t>
      </w:r>
      <w:r w:rsidRPr="00CA6F3C">
        <w:rPr>
          <w:rFonts w:ascii="Arial" w:eastAsia="Times New Roman" w:hAnsi="Arial" w:cs="Arial"/>
          <w:color w:val="555555"/>
          <w:sz w:val="18"/>
          <w:szCs w:val="18"/>
          <w:lang w:eastAsia="ru-RU"/>
        </w:rPr>
        <w:t>Таблицы, графики, рисунки, наглядные пособия, используемые при выступлении с докладом, должны быть тщательно продуманы. Следует отобрать только то, что действительно необходимо при изложении материала. Перегруженность демонстрационными средствами рассеивает внимание слушателей и может снизить общее впечатление от выступления. Следует обратить особое внимание на то, как демонстрационные средства будут вплетаться в ткань устного сообщения, раскрывать и дополнять его. Таблицы, графики должны быть выполнены таким образом, чтобы аудитория могла рассмотреть, что на них изображено и написано. Вполне приемлемой формой являются записи на доске (не очень длинные), сопровождающие устное изложение. </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Подготовка к докладу.</w:t>
      </w:r>
      <w:r w:rsidRPr="00CA6F3C">
        <w:rPr>
          <w:rFonts w:ascii="Arial" w:eastAsia="Times New Roman" w:hAnsi="Arial" w:cs="Arial"/>
          <w:color w:val="555555"/>
          <w:sz w:val="18"/>
          <w:szCs w:val="18"/>
          <w:lang w:eastAsia="ru-RU"/>
        </w:rPr>
        <w:t> Доклад нужно как следует отрепетировать: вначале самостоятельно, затем в присутствии родных, друзей, перед классом. При этом репетиции следует проводить с демонстрационными средствами (таблицы, графики, рисунки) и наглядными пособиями, которые будут представлены на конференции. При подготовке  доклада следует обращать внимание на расстановку акцентов и смысловых ударений. Важные моменты — цели исследования, основные утверждения и результаты, выводы – должны выделяться голосом, интонацией, возможно, повторением. </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Распределение времени. </w:t>
      </w:r>
      <w:r w:rsidRPr="00CA6F3C">
        <w:rPr>
          <w:rFonts w:ascii="Arial" w:eastAsia="Times New Roman" w:hAnsi="Arial" w:cs="Arial"/>
          <w:color w:val="555555"/>
          <w:sz w:val="18"/>
          <w:szCs w:val="18"/>
          <w:lang w:eastAsia="ru-RU"/>
        </w:rPr>
        <w:t>Обычно регламентом конференции на доклад отводится определенное время (10 минут). Если докладчик не уложился в отведенное время, его могут просто прервать. Такая ситуация крайне нежелательна. Поэтому при подготовке и репетициях доклада временному фактору следует уделить особое внимание. Лучше зарезервировать 2-3 минуты на непредвиденный случай.</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lang w:eastAsia="ru-RU"/>
        </w:rPr>
        <w:br w:type="textWrapping" w:clear="all"/>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i/>
          <w:iCs/>
          <w:color w:val="555555"/>
          <w:sz w:val="18"/>
          <w:szCs w:val="18"/>
          <w:lang w:eastAsia="ru-RU"/>
        </w:rPr>
        <w:t>3.5. Рекомендации по подготовке реферативной работы</w:t>
      </w:r>
      <w:bookmarkStart w:id="9" w:name="a3.5"/>
      <w:bookmarkEnd w:id="9"/>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Реферат – это одна из первых ступеней в научно-исследовательской деятельности. Реферат пишется на основе учебников, учебно-методических пособий, монографий, научных статей и не предполагает проработку источников. Тем не менее, крайне важно научиться правильно выполнять данный вид работ, поскольку, не научившись грамотно писать реферативные работы, в дальнейшем при поступлении в высшие учебные заведения будет крайне сложно освоить следующий этап научно-исследовательской деятельности – курсовые, дипломные (выпускные квалификационные) работы и проекты.</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xml:space="preserve">Реферат как форма исследовательской работы используется, как правило, при изучении основных </w:t>
      </w:r>
      <w:r w:rsidRPr="00CA6F3C">
        <w:rPr>
          <w:rFonts w:ascii="Arial" w:eastAsia="Times New Roman" w:hAnsi="Arial" w:cs="Arial"/>
          <w:color w:val="555555"/>
          <w:sz w:val="18"/>
          <w:szCs w:val="18"/>
          <w:lang w:eastAsia="ru-RU"/>
        </w:rPr>
        <w:lastRenderedPageBreak/>
        <w:t>теоретических курсов, а также зачастую, при изучении специальных прикладных дисциплин.</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Цель реферативной работы – способствовать формированию навыков самостоятельного поиска информации по определенной проблеме, выработки умений работать с различного рода литературой, выявлять основную мысль, грамотно оформлять работу.</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Работа над рефератом предполагает достаточно длительную подготовительную деятельность, поскольку написание хорошего реферата – это непростой творческий и оформительный процесс. Данные рекомендации  расскажут, как грамотно написать </w:t>
      </w:r>
      <w:r w:rsidRPr="00CA6F3C">
        <w:rPr>
          <w:rFonts w:ascii="inherit" w:eastAsia="Times New Roman" w:hAnsi="inherit" w:cs="Arial"/>
          <w:b/>
          <w:bCs/>
          <w:color w:val="555555"/>
          <w:sz w:val="18"/>
          <w:szCs w:val="18"/>
          <w:lang w:eastAsia="ru-RU"/>
        </w:rPr>
        <w:t>реферат. </w:t>
      </w:r>
      <w:r w:rsidRPr="00CA6F3C">
        <w:rPr>
          <w:rFonts w:ascii="Arial" w:eastAsia="Times New Roman" w:hAnsi="Arial" w:cs="Arial"/>
          <w:color w:val="555555"/>
          <w:sz w:val="18"/>
          <w:szCs w:val="18"/>
          <w:lang w:eastAsia="ru-RU"/>
        </w:rPr>
        <w:t>Конечно, здесь Вы не найдете информацию о том, как написать работу на конкретную тему, но, тем не менее, Вы узнаете на какие условные стадии делится процесс, научитесь разрабатывать план работы, правильно ее оформлять, получите общие сведения о содержании работы. Данные сведения применимы ко всем работам, независимо от темы (хотя преподаватели и учебные заведения в целом могут вводить свои требования к оформлению или содержанию).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Условно процесс написания работы можно разделить на пять взаимосвязанных этапов:</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1. </w:t>
      </w:r>
      <w:r w:rsidRPr="00CA6F3C">
        <w:rPr>
          <w:rFonts w:ascii="inherit" w:eastAsia="Times New Roman" w:hAnsi="inherit" w:cs="Arial"/>
          <w:b/>
          <w:bCs/>
          <w:i/>
          <w:iCs/>
          <w:color w:val="555555"/>
          <w:sz w:val="18"/>
          <w:szCs w:val="18"/>
          <w:lang w:eastAsia="ru-RU"/>
        </w:rPr>
        <w:t>Выбор темы</w:t>
      </w:r>
      <w:r w:rsidRPr="00CA6F3C">
        <w:rPr>
          <w:rFonts w:ascii="Arial" w:eastAsia="Times New Roman" w:hAnsi="Arial" w:cs="Arial"/>
          <w:color w:val="555555"/>
          <w:sz w:val="18"/>
          <w:szCs w:val="18"/>
          <w:lang w:eastAsia="ru-RU"/>
        </w:rPr>
        <w:t>. На данном этапе в том случае, если есть перечень тем, предоставленный педагогом или если выбор полностью за Вами, необходимо самостоятельно выбрать </w:t>
      </w:r>
      <w:r w:rsidRPr="00CA6F3C">
        <w:rPr>
          <w:rFonts w:ascii="inherit" w:eastAsia="Times New Roman" w:hAnsi="inherit" w:cs="Arial"/>
          <w:i/>
          <w:iCs/>
          <w:color w:val="555555"/>
          <w:sz w:val="18"/>
          <w:szCs w:val="18"/>
          <w:lang w:eastAsia="ru-RU"/>
        </w:rPr>
        <w:t>интересную</w:t>
      </w:r>
      <w:r w:rsidRPr="00CA6F3C">
        <w:rPr>
          <w:rFonts w:ascii="Arial" w:eastAsia="Times New Roman" w:hAnsi="Arial" w:cs="Arial"/>
          <w:color w:val="555555"/>
          <w:sz w:val="18"/>
          <w:szCs w:val="18"/>
          <w:lang w:eastAsia="ru-RU"/>
        </w:rPr>
        <w:t> тему. Тема должна быть также актуальной, понятной и обязательно соответствовать содержанию конкретной учебной дисциплины. Если работа пишется в первый раз, то выбирать рекомендуется конкретные, не расплывчатые в</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формулировке и научном материале темы. Это даст возможность подробно вникнуть в конкретную проблему, и основательно описать ее.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2. </w:t>
      </w:r>
      <w:r w:rsidRPr="00CA6F3C">
        <w:rPr>
          <w:rFonts w:ascii="inherit" w:eastAsia="Times New Roman" w:hAnsi="inherit" w:cs="Arial"/>
          <w:b/>
          <w:bCs/>
          <w:i/>
          <w:iCs/>
          <w:color w:val="555555"/>
          <w:sz w:val="18"/>
          <w:szCs w:val="18"/>
          <w:lang w:eastAsia="ru-RU"/>
        </w:rPr>
        <w:t>Разработка плана работы</w:t>
      </w:r>
      <w:r w:rsidRPr="00CA6F3C">
        <w:rPr>
          <w:rFonts w:ascii="Arial" w:eastAsia="Times New Roman" w:hAnsi="Arial" w:cs="Arial"/>
          <w:color w:val="555555"/>
          <w:sz w:val="18"/>
          <w:szCs w:val="18"/>
          <w:lang w:eastAsia="ru-RU"/>
        </w:rPr>
        <w:t>. Для грамотного написания работы необходимо составить план. Нужно четко сформировать структуру работы, поэтому после выбора темы необходимо приступить к знакомству с литературой. В большинстве случаев преподаватель предоставляет список рекомендованной литературы, из которого следует выбрать подходящую по теме литературу. Список литературы по конкретной теме можно также найти в списке обязательной и рекомендованной литературы по изучаемой учебной дисциплине, в библиотечном каталоге, либо в Интернете.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Выбрав подходящую литературу и прочитав ее, следует сделать выписки. Затем продумайте содержание  реферата и выработайте его структуру, способствующую наиболее полному и логичному освещению; уточните круг проблем, требующих раскрытия.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План реферата в подавляющем большинстве включает в себя: введение, основную часть, разделенную на пункты, заключение, список использованной литературы. Составленный план показывается преподавателю и уже в соответствие с ним согласуются дальнейшие действия.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Структура реферативной работы зависит также от типа реферата (монографический / обзорный реферат). Монографический реферат как правило включает: небольшое введение с обоснованием важности данной научной работы; основную часть, раскрывающую содержание книги; заключение с краткими выводами автора научной работы или же самого студента. Обзорный реферат в целом имеет аналогичную структуру, однако перед введением обязательно дается план реферата, а в конце приводится библиографический список. При этом, следует отметить, что работа над таким рефератом гораздо сложнее и серьезнее, так как в отличие от монографического реферата предполагается обобщение, сопоставление и анализ изученных источников, также необходимо сделать самостоятельные выводы.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3. </w:t>
      </w:r>
      <w:r w:rsidRPr="00CA6F3C">
        <w:rPr>
          <w:rFonts w:ascii="inherit" w:eastAsia="Times New Roman" w:hAnsi="inherit" w:cs="Arial"/>
          <w:b/>
          <w:bCs/>
          <w:i/>
          <w:iCs/>
          <w:color w:val="555555"/>
          <w:sz w:val="18"/>
          <w:szCs w:val="18"/>
          <w:lang w:eastAsia="ru-RU"/>
        </w:rPr>
        <w:t>Анализ материала по выбранной теме</w:t>
      </w:r>
      <w:r w:rsidRPr="00CA6F3C">
        <w:rPr>
          <w:rFonts w:ascii="Arial" w:eastAsia="Times New Roman" w:hAnsi="Arial" w:cs="Arial"/>
          <w:color w:val="555555"/>
          <w:sz w:val="18"/>
          <w:szCs w:val="18"/>
          <w:lang w:eastAsia="ru-RU"/>
        </w:rPr>
        <w:t xml:space="preserve">. После выбора темы логично начать сбор научной и иной информации по данной теме. Это самый важный и ответственный этап работы. Насколько тщательно и полно вы произведете сбор, анализ и обобщение информации, настолько полно вы сможете раскрыть содержание реферата. Число источников для реферативной работы составляет не менее 5 наименований. При сборе информации обратите особое внимание на ссылки. Особенно следует обратить внимание на цитаты разных </w:t>
      </w:r>
      <w:r w:rsidRPr="00CA6F3C">
        <w:rPr>
          <w:rFonts w:ascii="Arial" w:eastAsia="Times New Roman" w:hAnsi="Arial" w:cs="Arial"/>
          <w:color w:val="555555"/>
          <w:sz w:val="18"/>
          <w:szCs w:val="18"/>
          <w:lang w:eastAsia="ru-RU"/>
        </w:rPr>
        <w:lastRenderedPageBreak/>
        <w:t>авторов. Следует заранее выписать автора цитаты, полное наименование книги (включая дату, город издания), страницу, откуда она взята. Это пригодится при оформлении ссылок.</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Основная часть реферативной работы состоит как минимум из двух глав. В первой главе желательно осветить историю вопроса (что сделано к настоящему времен по рассматриваемой проблеме), указать недостатки существующих технологических процессов, концепций, теорий, методик и т.д. Вторая глава должна включать в себя предложения, идеи автора по решению затронутой в реферате проблемы, преимущества этого решения перед существующими образцами, теориями, методиками. Желательно указать возможность реализации идеи.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Программы для вычислительных устройств, предлагаемые в работах, должны сопровождаться: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 описанием задачи;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 изложением алгоритма решения задачи;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 описанием программы, входных и выходных данных;</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 полученных результатов в электронном и печатном варианте;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 анализом результатов численного решения задачи;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 описанием характеристик вычислительной техники, на которой решалась задача.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4. </w:t>
      </w:r>
      <w:r w:rsidRPr="00CA6F3C">
        <w:rPr>
          <w:rFonts w:ascii="inherit" w:eastAsia="Times New Roman" w:hAnsi="inherit" w:cs="Arial"/>
          <w:b/>
          <w:bCs/>
          <w:i/>
          <w:iCs/>
          <w:color w:val="555555"/>
          <w:sz w:val="18"/>
          <w:szCs w:val="18"/>
          <w:lang w:eastAsia="ru-RU"/>
        </w:rPr>
        <w:t>Оформление работы</w:t>
      </w:r>
      <w:r w:rsidRPr="00CA6F3C">
        <w:rPr>
          <w:rFonts w:ascii="Arial" w:eastAsia="Times New Roman" w:hAnsi="Arial" w:cs="Arial"/>
          <w:color w:val="555555"/>
          <w:sz w:val="18"/>
          <w:szCs w:val="18"/>
          <w:lang w:eastAsia="ru-RU"/>
        </w:rPr>
        <w:t>. Правильное оформление работа – крайне важно, поскольку в большинстве учебных заведений работа, оформленная не в соответствии с требованиями вуза, возвращается автору, либо оценивается отрицательно. При оформлении важно помнить:</w:t>
      </w:r>
    </w:p>
    <w:p w:rsidR="00CA6F3C" w:rsidRPr="00CA6F3C" w:rsidRDefault="00CA6F3C" w:rsidP="00CA6F3C">
      <w:pPr>
        <w:numPr>
          <w:ilvl w:val="0"/>
          <w:numId w:val="1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u w:val="single"/>
          <w:lang w:eastAsia="ru-RU"/>
        </w:rPr>
        <w:t>Оформление титульного листа (общие требования)</w:t>
      </w:r>
      <w:r w:rsidRPr="00CA6F3C">
        <w:rPr>
          <w:rFonts w:ascii="inherit" w:eastAsia="Times New Roman" w:hAnsi="inherit" w:cs="Arial"/>
          <w:color w:val="555555"/>
          <w:sz w:val="18"/>
          <w:szCs w:val="18"/>
          <w:lang w:eastAsia="ru-RU"/>
        </w:rPr>
        <w:t>:</w:t>
      </w:r>
    </w:p>
    <w:p w:rsidR="00CA6F3C" w:rsidRPr="00CA6F3C" w:rsidRDefault="00CA6F3C" w:rsidP="00CA6F3C">
      <w:pPr>
        <w:numPr>
          <w:ilvl w:val="0"/>
          <w:numId w:val="1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название образовательного учреждения</w:t>
      </w:r>
    </w:p>
    <w:p w:rsidR="00CA6F3C" w:rsidRPr="00CA6F3C" w:rsidRDefault="00CA6F3C" w:rsidP="00CA6F3C">
      <w:pPr>
        <w:numPr>
          <w:ilvl w:val="0"/>
          <w:numId w:val="1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тема работы</w:t>
      </w:r>
    </w:p>
    <w:p w:rsidR="00CA6F3C" w:rsidRPr="00CA6F3C" w:rsidRDefault="00CA6F3C" w:rsidP="00CA6F3C">
      <w:pPr>
        <w:numPr>
          <w:ilvl w:val="0"/>
          <w:numId w:val="1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фамилия и имя автора</w:t>
      </w:r>
    </w:p>
    <w:p w:rsidR="00CA6F3C" w:rsidRPr="00CA6F3C" w:rsidRDefault="00CA6F3C" w:rsidP="00CA6F3C">
      <w:pPr>
        <w:numPr>
          <w:ilvl w:val="0"/>
          <w:numId w:val="1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группа</w:t>
      </w:r>
    </w:p>
    <w:p w:rsidR="00CA6F3C" w:rsidRPr="00CA6F3C" w:rsidRDefault="00CA6F3C" w:rsidP="00CA6F3C">
      <w:pPr>
        <w:numPr>
          <w:ilvl w:val="0"/>
          <w:numId w:val="1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фамилия имя и отчество руководителя (преподавателя)</w:t>
      </w:r>
    </w:p>
    <w:p w:rsidR="00CA6F3C" w:rsidRPr="00CA6F3C" w:rsidRDefault="00CA6F3C" w:rsidP="00CA6F3C">
      <w:pPr>
        <w:numPr>
          <w:ilvl w:val="0"/>
          <w:numId w:val="1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год и место написания работы.</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i/>
          <w:iCs/>
          <w:color w:val="555555"/>
          <w:sz w:val="18"/>
          <w:szCs w:val="18"/>
          <w:lang w:eastAsia="ru-RU"/>
        </w:rPr>
        <w:t>Примечание</w:t>
      </w:r>
      <w:r w:rsidRPr="00CA6F3C">
        <w:rPr>
          <w:rFonts w:ascii="Arial" w:eastAsia="Times New Roman" w:hAnsi="Arial" w:cs="Arial"/>
          <w:color w:val="555555"/>
          <w:sz w:val="18"/>
          <w:szCs w:val="18"/>
          <w:lang w:eastAsia="ru-RU"/>
        </w:rPr>
        <w:t>. Оформление титульного листа реферативной работы для научно-исследовательской конференции «Образование. Наука. Профессия» — см. Приложение 3.</w:t>
      </w:r>
    </w:p>
    <w:p w:rsidR="00CA6F3C" w:rsidRPr="00CA6F3C" w:rsidRDefault="00CA6F3C" w:rsidP="00CA6F3C">
      <w:pPr>
        <w:numPr>
          <w:ilvl w:val="0"/>
          <w:numId w:val="2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u w:val="single"/>
          <w:lang w:eastAsia="ru-RU"/>
        </w:rPr>
        <w:t>Оформление ссылок на источники</w:t>
      </w:r>
      <w:r w:rsidRPr="00CA6F3C">
        <w:rPr>
          <w:rFonts w:ascii="inherit" w:eastAsia="Times New Roman" w:hAnsi="inherit" w:cs="Arial"/>
          <w:color w:val="555555"/>
          <w:sz w:val="18"/>
          <w:szCs w:val="18"/>
          <w:lang w:eastAsia="ru-RU"/>
        </w:rPr>
        <w:t>:</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Постраничный вариант: в верхней части страницы (под основным текстом), под соответствующим номером сноски, указываются Ф.И.О. автора, название работы, выходные данные источника, номер тома, страницы. Пример см. ниже</w:t>
      </w:r>
      <w:bookmarkStart w:id="10" w:name="_ftnref1"/>
      <w:r w:rsidRPr="00CA6F3C">
        <w:rPr>
          <w:rFonts w:ascii="Arial" w:eastAsia="Times New Roman" w:hAnsi="Arial" w:cs="Arial"/>
          <w:color w:val="555555"/>
          <w:sz w:val="18"/>
          <w:szCs w:val="18"/>
          <w:lang w:eastAsia="ru-RU"/>
        </w:rPr>
        <w:fldChar w:fldCharType="begin"/>
      </w:r>
      <w:r w:rsidRPr="00CA6F3C">
        <w:rPr>
          <w:rFonts w:ascii="Arial" w:eastAsia="Times New Roman" w:hAnsi="Arial" w:cs="Arial"/>
          <w:color w:val="555555"/>
          <w:sz w:val="18"/>
          <w:szCs w:val="18"/>
          <w:lang w:eastAsia="ru-RU"/>
        </w:rPr>
        <w:instrText xml:space="preserve"> HYPERLINK "http://mir-obr.ru/?page_id=467" \l "_ftn1" \o "" </w:instrText>
      </w:r>
      <w:r w:rsidRPr="00CA6F3C">
        <w:rPr>
          <w:rFonts w:ascii="Arial" w:eastAsia="Times New Roman" w:hAnsi="Arial" w:cs="Arial"/>
          <w:color w:val="555555"/>
          <w:sz w:val="18"/>
          <w:szCs w:val="18"/>
          <w:lang w:eastAsia="ru-RU"/>
        </w:rPr>
        <w:fldChar w:fldCharType="separate"/>
      </w:r>
      <w:r w:rsidRPr="00CA6F3C">
        <w:rPr>
          <w:rFonts w:ascii="inherit" w:eastAsia="Times New Roman" w:hAnsi="inherit" w:cs="Arial"/>
          <w:color w:val="0066FF"/>
          <w:sz w:val="18"/>
          <w:szCs w:val="18"/>
          <w:bdr w:val="none" w:sz="0" w:space="0" w:color="auto" w:frame="1"/>
          <w:lang w:eastAsia="ru-RU"/>
        </w:rPr>
        <w:t> </w:t>
      </w:r>
      <w:r w:rsidRPr="00CA6F3C">
        <w:rPr>
          <w:rFonts w:ascii="Arial" w:eastAsia="Times New Roman" w:hAnsi="Arial" w:cs="Arial"/>
          <w:color w:val="555555"/>
          <w:sz w:val="18"/>
          <w:szCs w:val="18"/>
          <w:lang w:eastAsia="ru-RU"/>
        </w:rPr>
        <w:fldChar w:fldCharType="end"/>
      </w:r>
      <w:bookmarkEnd w:id="10"/>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Внутристраничный вариант: в тексте работы, после приведённой цитаты, в скобках указываются номера источника по общему библиографическому списку и страницы. То есть Вы формируете список литературы и в зависимости от того, под каким номером оказалось то или иное издание в квадратных скобках указываете его номер и страницы, откуда взята информация. Например, автор по фамилии Иванов в списке литературы стоит под номером 3. В тексте реферата, в том месте, где Вы использовали его книгу или статью Вы указываете [3, С.24-29].</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Если вы приводите цитату из собранных вами устных источников — сообщите фамилию, имя, отчество информатора, его год и место рождения, адрес.</w:t>
      </w:r>
    </w:p>
    <w:p w:rsidR="00CA6F3C" w:rsidRPr="00CA6F3C" w:rsidRDefault="00CA6F3C" w:rsidP="00CA6F3C">
      <w:pPr>
        <w:numPr>
          <w:ilvl w:val="0"/>
          <w:numId w:val="2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u w:val="single"/>
          <w:lang w:eastAsia="ru-RU"/>
        </w:rPr>
        <w:t>Оформление списка литературы</w:t>
      </w:r>
      <w:r w:rsidRPr="00CA6F3C">
        <w:rPr>
          <w:rFonts w:ascii="inherit" w:eastAsia="Times New Roman" w:hAnsi="inherit" w:cs="Arial"/>
          <w:color w:val="555555"/>
          <w:sz w:val="18"/>
          <w:szCs w:val="18"/>
          <w:lang w:eastAsia="ru-RU"/>
        </w:rPr>
        <w:t>:</w:t>
      </w:r>
    </w:p>
    <w:p w:rsidR="00CA6F3C" w:rsidRPr="00CA6F3C" w:rsidRDefault="00CA6F3C" w:rsidP="00CA6F3C">
      <w:pPr>
        <w:numPr>
          <w:ilvl w:val="0"/>
          <w:numId w:val="2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ФИО автора книги;</w:t>
      </w:r>
    </w:p>
    <w:p w:rsidR="00CA6F3C" w:rsidRPr="00CA6F3C" w:rsidRDefault="00CA6F3C" w:rsidP="00CA6F3C">
      <w:pPr>
        <w:numPr>
          <w:ilvl w:val="0"/>
          <w:numId w:val="2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название книги;</w:t>
      </w:r>
    </w:p>
    <w:p w:rsidR="00CA6F3C" w:rsidRPr="00CA6F3C" w:rsidRDefault="00CA6F3C" w:rsidP="00CA6F3C">
      <w:pPr>
        <w:numPr>
          <w:ilvl w:val="0"/>
          <w:numId w:val="2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место издания;</w:t>
      </w:r>
    </w:p>
    <w:p w:rsidR="00CA6F3C" w:rsidRPr="00CA6F3C" w:rsidRDefault="00CA6F3C" w:rsidP="00CA6F3C">
      <w:pPr>
        <w:numPr>
          <w:ilvl w:val="0"/>
          <w:numId w:val="2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год издания.</w:t>
      </w:r>
    </w:p>
    <w:p w:rsidR="00CA6F3C" w:rsidRPr="00CA6F3C" w:rsidRDefault="00CA6F3C" w:rsidP="00CA6F3C">
      <w:pPr>
        <w:numPr>
          <w:ilvl w:val="0"/>
          <w:numId w:val="2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color w:val="555555"/>
          <w:sz w:val="18"/>
          <w:szCs w:val="18"/>
          <w:lang w:eastAsia="ru-RU"/>
        </w:rPr>
        <w:lastRenderedPageBreak/>
        <w:t>в строго алфавитном порядке!</w:t>
      </w:r>
    </w:p>
    <w:p w:rsidR="00CA6F3C" w:rsidRPr="00CA6F3C" w:rsidRDefault="00CA6F3C" w:rsidP="00CA6F3C">
      <w:pPr>
        <w:numPr>
          <w:ilvl w:val="0"/>
          <w:numId w:val="2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u w:val="single"/>
          <w:lang w:eastAsia="ru-RU"/>
        </w:rPr>
        <w:t>Объём реферата</w:t>
      </w:r>
      <w:r w:rsidRPr="00CA6F3C">
        <w:rPr>
          <w:rFonts w:ascii="inherit" w:eastAsia="Times New Roman" w:hAnsi="inherit" w:cs="Arial"/>
          <w:color w:val="555555"/>
          <w:sz w:val="18"/>
          <w:szCs w:val="18"/>
          <w:lang w:eastAsia="ru-RU"/>
        </w:rPr>
        <w:t>:</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15-20 страниц машинописного текста (формат А-4)</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Таким образом, работа должна обязательно включать титульный лист, оглавление, введение, основную часть, заключение (выводы), список литературы (библиографический список), приложения. Наличие приложений не просто украсит Вашу работу, но сделает ее более наглядной и доказательной. В приложении могут быть схемы, таблицы, диаграммы (их не должно быть в самом тексте реферата), ксерокопии архивных документов, фотографий. В приложении можно дать полный текст ранее не опубликованных источников. В работе не должно быть подлинных документов, а лишь их ксерокопии.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Чистовое переписывание работы должно начинаться только после тщательной проверки материала на отсутствие ошибок, опечаток, после проверки на логичность и последовательность изложения. Также следует проверить точность цитат и ссылок, устранить стилистические ошибки.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Текст работы должен быть напечатан на компьютере, быть доступным для прочтения и аккуратным. Страницы должны быть пронумерованы. Первая страница (титульный лист) не нумеруется. Нумерация идет со второй страницы (оглавление). Основные части реферата необходимо выделить в самом тексте, а не только в плане.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Готовые рефераты сдают преподавателю на проверку, основной формой которой является рецензирование. Могут также применяться и другие формы, например, взаимное рецензирование работ школьниками (студентами) или сдача рефератов в форме устного доклада на семинаре или научно-практической конференции.</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3.6. Рекомендации по подготовке презентации</w:t>
      </w:r>
      <w:bookmarkStart w:id="11" w:name="a3.6"/>
      <w:bookmarkEnd w:id="11"/>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Для того чтобы создать грамотную и эффективную презентацию, необходимо следовать нескольким правилам.</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1. Перед началом создания презентации постарайтесь ответить на следующие вопросы, чтобы осознать для самого себя, какую именно презентацию вы хотите создать:</w:t>
      </w:r>
    </w:p>
    <w:p w:rsidR="00CA6F3C" w:rsidRPr="00CA6F3C" w:rsidRDefault="00CA6F3C" w:rsidP="00CA6F3C">
      <w:pPr>
        <w:numPr>
          <w:ilvl w:val="0"/>
          <w:numId w:val="2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Какова цель моей презентации?</w:t>
      </w:r>
    </w:p>
    <w:p w:rsidR="00CA6F3C" w:rsidRPr="00CA6F3C" w:rsidRDefault="00CA6F3C" w:rsidP="00CA6F3C">
      <w:pPr>
        <w:numPr>
          <w:ilvl w:val="0"/>
          <w:numId w:val="2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Чем является мое сообщение и как изложить его?</w:t>
      </w:r>
    </w:p>
    <w:p w:rsidR="00CA6F3C" w:rsidRPr="00CA6F3C" w:rsidRDefault="00CA6F3C" w:rsidP="00CA6F3C">
      <w:pPr>
        <w:numPr>
          <w:ilvl w:val="0"/>
          <w:numId w:val="2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Что будет наиболее интересно и полезно аудитории?</w:t>
      </w:r>
    </w:p>
    <w:p w:rsidR="00CA6F3C" w:rsidRPr="00CA6F3C" w:rsidRDefault="00CA6F3C" w:rsidP="00CA6F3C">
      <w:pPr>
        <w:numPr>
          <w:ilvl w:val="0"/>
          <w:numId w:val="2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Что предположительно будет делать аудитория?</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Возможность завладеть вниманием аудитории может быть достигнута путем использования всей полноты возможностей визуальных технологий (слайды, диапозитивы, наглядные диаграммы, тезисы) и слуховых технологий (истории, музыкальные фрагменты, словесные портреты). Разумное сочетание визуальных и слуховых технологий поможет вам создать эффективную презентацию, поскольку одни люди больше запоминают наглядно представленную информацию, другие — истории и примеры.</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Помните, что запоминающаяся презентация должна работать с аудиторией, используя все каналы связи. Информация должна подаваться простым, но эффективным способом. То есть картинки должны быть – простыми и запоминающимися, взаимодействие с аудиторией – эффективным благодаря созданному «каналу связи».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2. Второй этап включает в себя подготовку необходимых материалов, с помощью которых в процессе презентации разработчик должен перевести ключевую информацию в сообщения, которые могут быть восприняты и поняты аудиторией.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Слайды и диаграммы должны быть простыми и эффективными одновременно. Для выбора подходящего формата визуальных эффектов нужно понять:</w:t>
      </w:r>
    </w:p>
    <w:p w:rsidR="00CA6F3C" w:rsidRPr="00CA6F3C" w:rsidRDefault="00CA6F3C" w:rsidP="00CA6F3C">
      <w:pPr>
        <w:numPr>
          <w:ilvl w:val="0"/>
          <w:numId w:val="2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являются ли слайды яркими, насыщенными, запоминающимися?</w:t>
      </w:r>
    </w:p>
    <w:p w:rsidR="00CA6F3C" w:rsidRPr="00CA6F3C" w:rsidRDefault="00CA6F3C" w:rsidP="00CA6F3C">
      <w:pPr>
        <w:numPr>
          <w:ilvl w:val="0"/>
          <w:numId w:val="2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помогают ли они передать ваши идеи, задумки, основные мысли?</w:t>
      </w:r>
    </w:p>
    <w:p w:rsidR="00CA6F3C" w:rsidRPr="00CA6F3C" w:rsidRDefault="00CA6F3C" w:rsidP="00CA6F3C">
      <w:pPr>
        <w:numPr>
          <w:ilvl w:val="0"/>
          <w:numId w:val="2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являются ли они яркими и запоминающимися?</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 - Способ доклада презентации всегда влияет на ее успех. Для того чтобы доклад способствовал успеху презентации важно:</w:t>
      </w:r>
    </w:p>
    <w:p w:rsidR="00CA6F3C" w:rsidRPr="00CA6F3C" w:rsidRDefault="00CA6F3C" w:rsidP="00CA6F3C">
      <w:pPr>
        <w:numPr>
          <w:ilvl w:val="0"/>
          <w:numId w:val="2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говорить громко, четко, с хорошей артикуляцией;</w:t>
      </w:r>
    </w:p>
    <w:p w:rsidR="00CA6F3C" w:rsidRPr="00CA6F3C" w:rsidRDefault="00CA6F3C" w:rsidP="00CA6F3C">
      <w:pPr>
        <w:numPr>
          <w:ilvl w:val="0"/>
          <w:numId w:val="2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выбрать подходящий для аудитории стиль изложения информации;</w:t>
      </w:r>
    </w:p>
    <w:p w:rsidR="00CA6F3C" w:rsidRPr="00CA6F3C" w:rsidRDefault="00CA6F3C" w:rsidP="00CA6F3C">
      <w:pPr>
        <w:numPr>
          <w:ilvl w:val="0"/>
          <w:numId w:val="2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можно разнообразить выступление музыкальными и/или другими фрагментами;</w:t>
      </w:r>
    </w:p>
    <w:p w:rsidR="00CA6F3C" w:rsidRPr="00CA6F3C" w:rsidRDefault="00CA6F3C" w:rsidP="00CA6F3C">
      <w:pPr>
        <w:numPr>
          <w:ilvl w:val="0"/>
          <w:numId w:val="2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жестикуляция всегда усиливает выступление, но помните, что жестикуляция не должна быть чрезмерной</w:t>
      </w:r>
    </w:p>
    <w:p w:rsidR="00CA6F3C" w:rsidRPr="00CA6F3C" w:rsidRDefault="00CA6F3C" w:rsidP="00CA6F3C">
      <w:pPr>
        <w:numPr>
          <w:ilvl w:val="0"/>
          <w:numId w:val="2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Эмоциональные проявления вместе с жестикуляцией могут украсить доклад. Эмоции понятны аудитории, позитивный настрой с трибуны может заражать энтузиазмом и формировать настроение аудитории</w:t>
      </w:r>
    </w:p>
    <w:p w:rsidR="00CA6F3C" w:rsidRPr="00CA6F3C" w:rsidRDefault="00CA6F3C" w:rsidP="00CA6F3C">
      <w:pPr>
        <w:numPr>
          <w:ilvl w:val="0"/>
          <w:numId w:val="2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Адресные и риторические вопросы помогут расшевелить аудиторию и установить с ней связь во время презентации</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3. Создание слайдов.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Слайды — один из главных современных эффективных способов представления информации, помогающих донести данные и идеи до широкой аудитории. Хорошие слайды помогают установить контакт с аудиторией, концентрируя ее на главных моментах. Логичность и ясность — главные признаки качественного слайда.</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lang w:eastAsia="ru-RU"/>
        </w:rPr>
        <w:br w:type="textWrapping" w:clear="all"/>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Некоторые советы, которые помогут в успешном составлении слайдов:</w:t>
      </w:r>
      <w:r w:rsidRPr="00CA6F3C">
        <w:rPr>
          <w:rFonts w:ascii="inherit" w:eastAsia="Times New Roman" w:hAnsi="inherit" w:cs="Arial"/>
          <w:color w:val="555555"/>
          <w:sz w:val="18"/>
          <w:szCs w:val="18"/>
          <w:lang w:eastAsia="ru-RU"/>
        </w:rPr>
        <w:br/>
      </w:r>
      <w:r w:rsidRPr="00CA6F3C">
        <w:rPr>
          <w:rFonts w:ascii="inherit" w:eastAsia="Times New Roman" w:hAnsi="inherit" w:cs="Arial"/>
          <w:color w:val="555555"/>
          <w:sz w:val="18"/>
          <w:szCs w:val="18"/>
          <w:u w:val="single"/>
          <w:lang w:eastAsia="ru-RU"/>
        </w:rPr>
        <w:t>Расположение</w:t>
      </w:r>
      <w:r w:rsidRPr="00CA6F3C">
        <w:rPr>
          <w:rFonts w:ascii="Arial" w:eastAsia="Times New Roman" w:hAnsi="Arial" w:cs="Arial"/>
          <w:color w:val="555555"/>
          <w:sz w:val="18"/>
          <w:szCs w:val="18"/>
          <w:lang w:eastAsia="ru-RU"/>
        </w:rPr>
        <w:t>:</w:t>
      </w:r>
    </w:p>
    <w:p w:rsidR="00CA6F3C" w:rsidRPr="00CA6F3C" w:rsidRDefault="00CA6F3C" w:rsidP="00CA6F3C">
      <w:pPr>
        <w:numPr>
          <w:ilvl w:val="0"/>
          <w:numId w:val="2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ориентация на перспективу;</w:t>
      </w:r>
    </w:p>
    <w:p w:rsidR="00CA6F3C" w:rsidRPr="00CA6F3C" w:rsidRDefault="00CA6F3C" w:rsidP="00CA6F3C">
      <w:pPr>
        <w:numPr>
          <w:ilvl w:val="0"/>
          <w:numId w:val="2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использование всего пространства.</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u w:val="single"/>
          <w:lang w:eastAsia="ru-RU"/>
        </w:rPr>
        <w:t>Название</w:t>
      </w:r>
      <w:r w:rsidRPr="00CA6F3C">
        <w:rPr>
          <w:rFonts w:ascii="Arial" w:eastAsia="Times New Roman" w:hAnsi="Arial" w:cs="Arial"/>
          <w:color w:val="555555"/>
          <w:sz w:val="18"/>
          <w:szCs w:val="18"/>
          <w:lang w:eastAsia="ru-RU"/>
        </w:rPr>
        <w:t>:</w:t>
      </w:r>
    </w:p>
    <w:p w:rsidR="00CA6F3C" w:rsidRPr="00CA6F3C" w:rsidRDefault="00CA6F3C" w:rsidP="00CA6F3C">
      <w:pPr>
        <w:numPr>
          <w:ilvl w:val="0"/>
          <w:numId w:val="2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должно располагаться по центру и выделено ярким цветом</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u w:val="single"/>
          <w:lang w:eastAsia="ru-RU"/>
        </w:rPr>
        <w:t>Текст</w:t>
      </w:r>
      <w:r w:rsidRPr="00CA6F3C">
        <w:rPr>
          <w:rFonts w:ascii="Arial" w:eastAsia="Times New Roman" w:hAnsi="Arial" w:cs="Arial"/>
          <w:color w:val="555555"/>
          <w:sz w:val="18"/>
          <w:szCs w:val="18"/>
          <w:lang w:eastAsia="ru-RU"/>
        </w:rPr>
        <w:t>:</w:t>
      </w:r>
    </w:p>
    <w:p w:rsidR="00CA6F3C" w:rsidRPr="00CA6F3C" w:rsidRDefault="00CA6F3C" w:rsidP="00CA6F3C">
      <w:pPr>
        <w:numPr>
          <w:ilvl w:val="0"/>
          <w:numId w:val="2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белый текст на синем фоне;</w:t>
      </w:r>
    </w:p>
    <w:p w:rsidR="00CA6F3C" w:rsidRPr="00CA6F3C" w:rsidRDefault="00CA6F3C" w:rsidP="00CA6F3C">
      <w:pPr>
        <w:numPr>
          <w:ilvl w:val="0"/>
          <w:numId w:val="2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шрифт Arial;</w:t>
      </w:r>
    </w:p>
    <w:p w:rsidR="00CA6F3C" w:rsidRPr="00CA6F3C" w:rsidRDefault="00CA6F3C" w:rsidP="00CA6F3C">
      <w:pPr>
        <w:numPr>
          <w:ilvl w:val="0"/>
          <w:numId w:val="2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пунктуация сводится к минимально необходимому;</w:t>
      </w:r>
    </w:p>
    <w:p w:rsidR="00CA6F3C" w:rsidRPr="00CA6F3C" w:rsidRDefault="00CA6F3C" w:rsidP="00CA6F3C">
      <w:pPr>
        <w:numPr>
          <w:ilvl w:val="0"/>
          <w:numId w:val="2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аббревиатуры используются для экономии пространства, расшифровка используется для всех новых сокращений</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lastRenderedPageBreak/>
        <w:t>Пример текстового слайда</w:t>
      </w:r>
      <w:r w:rsidRPr="00CA6F3C">
        <w:rPr>
          <w:rFonts w:ascii="inherit" w:eastAsia="Times New Roman" w:hAnsi="inherit" w:cs="Arial"/>
          <w:color w:val="555555"/>
          <w:sz w:val="18"/>
          <w:szCs w:val="18"/>
          <w:lang w:eastAsia="ru-RU"/>
        </w:rPr>
        <w:br/>
      </w:r>
      <w:r w:rsidRPr="00CA6F3C">
        <w:rPr>
          <w:rFonts w:ascii="inherit" w:eastAsia="Times New Roman" w:hAnsi="inherit" w:cs="Arial"/>
          <w:b/>
          <w:bCs/>
          <w:i/>
          <w:iCs/>
          <w:color w:val="555555"/>
          <w:sz w:val="18"/>
          <w:szCs w:val="18"/>
          <w:lang w:eastAsia="ru-RU"/>
        </w:rPr>
        <w:t>Пример хорошего слайда</w:t>
      </w:r>
      <w:r w:rsidRPr="00CA6F3C">
        <w:rPr>
          <w:rFonts w:ascii="inherit" w:eastAsia="Times New Roman" w:hAnsi="inherit" w:cs="Arial"/>
          <w:color w:val="555555"/>
          <w:sz w:val="18"/>
          <w:szCs w:val="18"/>
          <w:lang w:eastAsia="ru-RU"/>
        </w:rPr>
        <w:br/>
      </w:r>
      <w:r w:rsidRPr="00CA6F3C">
        <w:rPr>
          <w:rFonts w:ascii="Arial" w:eastAsia="Times New Roman" w:hAnsi="Arial" w:cs="Arial"/>
          <w:noProof/>
          <w:color w:val="555555"/>
          <w:sz w:val="18"/>
          <w:szCs w:val="18"/>
          <w:lang w:eastAsia="ru-RU"/>
        </w:rPr>
        <mc:AlternateContent>
          <mc:Choice Requires="wps">
            <w:drawing>
              <wp:inline distT="0" distB="0" distL="0" distR="0" wp14:anchorId="1339DAB2" wp14:editId="2D87943D">
                <wp:extent cx="5162550" cy="3905250"/>
                <wp:effectExtent l="0" t="0" r="0" b="0"/>
                <wp:docPr id="4" name="AutoShape 1" descr="C:\Users\%D0%90%D0%BB%D0%B5%D0%BA%D1%81%D0%B5%D0%B9\AppData\Roaming\Adobe\Dreamweaver CS6\en_US\OfficeImageTemp\clip_image00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162550" cy="3905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C:\Users\%D0%90%D0%BB%D0%B5%D0%BA%D1%81%D0%B5%D0%B9\AppData\Roaming\Adobe\Dreamweaver CS6\en_US\OfficeImageTemp\clip_image002.gif" style="width:406.5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tN8EQMAAEMGAAAOAAAAZHJzL2Uyb0RvYy54bWysVE1v2zAMvQ/YfxAE9Oj6o86HjTpFEjfD&#10;gG4rlvZmoFBsORZmS5qk1u2G/fdRcpKm7WXY5oMgUvIjH/nE84vHrkUPVGkmeIbD0wAjyktRMb7N&#10;8O3NyptipA3hFWkFpxl+ohpfzN6/O+9lSiPRiLaiCgEI12kvM9wYI1Pf12VDO6JPhaQcDmuhOmLA&#10;VFu/UqQH9K71oyAY+71QlVSipFqDNx8O8czh1zUtzZe61tSgNsOQm3GrcuvGrv7snKRbRWTDyl0a&#10;5C+y6AjjEPQAlRND0L1ib6A6ViqhRW1OS9H5oq5ZSR0HYBMGr9isGyKp4wLF0fJQJv3/YMvPD9cK&#10;sSrDMUacdNCi+b0RLjIKMaqoLqFcy7S41dDl4iQPTpLArouFW0dunZ/k4ck0PPIkxVxKW4biqyAd&#10;tKaYV2JDi1xR0vWUgGbQcj0uKL+7XRfQJCjEx45s6Q3tZFG2TN4xawZBdLpltW1UL3UK+a7ltbKl&#10;1vJKlN804mLZEL6lcy2h3SBCILJ3KSX6hpIKKhZaCP8FhjU0oKFN/0lUQJ0AddfGx1p1NgY0CD06&#10;tTwd1EIfDSrBOQrH0WgEoirh7CwJRhEYNgZJ979Lpc0HKjpkNxlWkJ+DJw9X2gxX91dsNC5WrG3B&#10;T9KWv3AA5uCB4PCrPbNpOIX9TILkcno5jb04Gl96cZDn3ny1jL3xKpyM8rN8uczDXzZuGKcNqyrK&#10;bZi92sP4z9S0e3eDTg9616JllYWzKWm13SxbhR4IvLaV+3YFObrmv0zD1Qu4vKIURnGwiBJvNZ5O&#10;vHgVj7xkEky9IEwWyTiIkzhfvaR0xTj9d0qoz3ACjXRdOkr6FbfAfW+5kbRjBoTdsi7D08MlkloN&#10;XvLKtdYQ1g77o1LY9J9LAe3eN9op1op00P9GVE8gWCVATiA9eEWwaYT6gVEPUyzD+vs9URSj9iMH&#10;0SdhHNux54x4NInAUMcnm+MTwkuAyrDBaNguzTAq76Vi2wYiha4wXNgZUTMnYfuIhqx2zwsmlWOy&#10;m6p2Bhzb7tbz7J/9BgAA//8DAFBLAwQUAAYACAAAACEAsv6sZt0AAAAFAQAADwAAAGRycy9kb3du&#10;cmV2LnhtbEyPQUvDQBCF70L/wzJCL2I3qVhKzKaUglikUEy15212TILZ2TS7TeK/d+xFLw8eb3jv&#10;m3Q12kb02PnakYJ4FoFAKpypqVTwfni+X4LwQZPRjSNU8I0eVtnkJtWJcQO9YZ+HUnAJ+UQrqEJo&#10;Eyl9UaHVfuZaJM4+XWd1YNuV0nR64HLbyHkULaTVNfFCpVvcVFh85RerYCj2/fGwe5H7u+PW0Xl7&#10;3uQfr0pNb8f1E4iAY/g7hl98RoeMmU7uQsaLRgE/Eq7K2TJ+YHtSsIgfI5BZKv/TZz8AAAD//wMA&#10;UEsBAi0AFAAGAAgAAAAhALaDOJL+AAAA4QEAABMAAAAAAAAAAAAAAAAAAAAAAFtDb250ZW50X1R5&#10;cGVzXS54bWxQSwECLQAUAAYACAAAACEAOP0h/9YAAACUAQAACwAAAAAAAAAAAAAAAAAvAQAAX3Jl&#10;bHMvLnJlbHNQSwECLQAUAAYACAAAACEAnpbTfBEDAABDBgAADgAAAAAAAAAAAAAAAAAuAgAAZHJz&#10;L2Uyb0RvYy54bWxQSwECLQAUAAYACAAAACEAsv6sZt0AAAAFAQAADwAAAAAAAAAAAAAAAABrBQAA&#10;ZHJzL2Rvd25yZXYueG1sUEsFBgAAAAAEAAQA8wAAAHUGAAAAAA==&#10;" filled="f" stroked="f">
                <o:lock v:ext="edit" aspectratio="t"/>
                <w10:anchorlock/>
              </v:rect>
            </w:pict>
          </mc:Fallback>
        </mc:AlternateConten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b/>
          <w:bCs/>
          <w:i/>
          <w:iCs/>
          <w:color w:val="555555"/>
          <w:sz w:val="18"/>
          <w:szCs w:val="18"/>
          <w:lang w:eastAsia="ru-RU"/>
        </w:rPr>
        <w:t>Пример плохого слайда</w:t>
      </w:r>
    </w:p>
    <w:tbl>
      <w:tblPr>
        <w:tblW w:w="10095"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95"/>
      </w:tblGrid>
      <w:tr w:rsidR="00CA6F3C" w:rsidRPr="00CA6F3C" w:rsidTr="00CA6F3C">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CA6F3C" w:rsidRPr="00CA6F3C" w:rsidRDefault="00CA6F3C" w:rsidP="00CA6F3C">
            <w:pPr>
              <w:spacing w:after="0" w:line="240" w:lineRule="auto"/>
              <w:rPr>
                <w:rFonts w:ascii="inherit" w:eastAsia="Times New Roman" w:hAnsi="inherit" w:cs="Times New Roman"/>
                <w:sz w:val="18"/>
                <w:szCs w:val="18"/>
                <w:lang w:eastAsia="ru-RU"/>
              </w:rPr>
            </w:pPr>
            <w:r w:rsidRPr="00CA6F3C">
              <w:rPr>
                <w:rFonts w:ascii="inherit" w:eastAsia="Times New Roman" w:hAnsi="inherit" w:cs="Times New Roman"/>
                <w:b/>
                <w:bCs/>
                <w:sz w:val="18"/>
                <w:szCs w:val="18"/>
                <w:lang w:eastAsia="ru-RU"/>
              </w:rPr>
              <w:t>Существуют несколько моделей системы государственной службы. Например, древневосточная, античная, европейская континентальная, англосаксонская.</w:t>
            </w:r>
          </w:p>
          <w:p w:rsidR="00CA6F3C" w:rsidRPr="00CA6F3C" w:rsidRDefault="00CA6F3C" w:rsidP="00CA6F3C">
            <w:pPr>
              <w:spacing w:after="0" w:line="240" w:lineRule="auto"/>
              <w:jc w:val="center"/>
              <w:textAlignment w:val="baseline"/>
              <w:rPr>
                <w:rFonts w:ascii="inherit" w:eastAsia="Times New Roman" w:hAnsi="inherit" w:cs="Times New Roman"/>
                <w:sz w:val="18"/>
                <w:szCs w:val="18"/>
                <w:lang w:eastAsia="ru-RU"/>
              </w:rPr>
            </w:pPr>
            <w:r w:rsidRPr="00CA6F3C">
              <w:rPr>
                <w:rFonts w:ascii="inherit" w:eastAsia="Times New Roman" w:hAnsi="inherit" w:cs="Times New Roman"/>
                <w:b/>
                <w:bCs/>
                <w:sz w:val="18"/>
                <w:szCs w:val="18"/>
                <w:lang w:eastAsia="ru-RU"/>
              </w:rPr>
              <w:t>Каждая из моделей обладает своими особенностями, отличающими конкретную модель.</w:t>
            </w:r>
          </w:p>
        </w:tc>
      </w:tr>
    </w:tbl>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Пример таблицы</w:t>
      </w:r>
      <w:r w:rsidRPr="00CA6F3C">
        <w:rPr>
          <w:rFonts w:ascii="inherit" w:eastAsia="Times New Roman" w:hAnsi="inherit" w:cs="Arial"/>
          <w:color w:val="555555"/>
          <w:sz w:val="18"/>
          <w:szCs w:val="18"/>
          <w:lang w:eastAsia="ru-RU"/>
        </w:rPr>
        <w:br/>
      </w:r>
      <w:r w:rsidRPr="00CA6F3C">
        <w:rPr>
          <w:rFonts w:ascii="inherit" w:eastAsia="Times New Roman" w:hAnsi="inherit" w:cs="Arial"/>
          <w:b/>
          <w:bCs/>
          <w:i/>
          <w:iCs/>
          <w:color w:val="555555"/>
          <w:sz w:val="18"/>
          <w:szCs w:val="18"/>
          <w:lang w:eastAsia="ru-RU"/>
        </w:rPr>
        <w:t>Пример хорошей таблицы</w:t>
      </w:r>
      <w:r w:rsidRPr="00CA6F3C">
        <w:rPr>
          <w:rFonts w:ascii="inherit" w:eastAsia="Times New Roman" w:hAnsi="inherit" w:cs="Arial"/>
          <w:color w:val="555555"/>
          <w:sz w:val="18"/>
          <w:szCs w:val="18"/>
          <w:lang w:eastAsia="ru-RU"/>
        </w:rPr>
        <w:br/>
      </w:r>
      <w:r w:rsidRPr="00CA6F3C">
        <w:rPr>
          <w:rFonts w:ascii="inherit" w:eastAsia="Times New Roman" w:hAnsi="inherit" w:cs="Arial"/>
          <w:b/>
          <w:bCs/>
          <w:i/>
          <w:iCs/>
          <w:noProof/>
          <w:color w:val="555555"/>
          <w:sz w:val="18"/>
          <w:szCs w:val="18"/>
          <w:lang w:eastAsia="ru-RU"/>
        </w:rPr>
        <mc:AlternateContent>
          <mc:Choice Requires="wps">
            <w:drawing>
              <wp:inline distT="0" distB="0" distL="0" distR="0" wp14:anchorId="57C69216" wp14:editId="77DF3047">
                <wp:extent cx="4524375" cy="3429000"/>
                <wp:effectExtent l="0" t="0" r="0" b="0"/>
                <wp:docPr id="3" name="AutoShape 2" descr="C:\Users\%D0%90%D0%BB%D0%B5%D0%BA%D1%81%D0%B5%D0%B9\AppData\Roaming\Adobe\Dreamweaver CS6\en_US\OfficeImageTemp\clip_image00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24375"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C:\Users\%D0%90%D0%BB%D0%B5%D0%BA%D1%81%D0%B5%D0%B9\AppData\Roaming\Adobe\Dreamweaver CS6\en_US\OfficeImageTemp\clip_image004.gif" style="width:356.25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kNNFQMAAEMGAAAOAAAAZHJzL2Uyb0RvYy54bWysVE1P3DAQvVfqf7AscQz5wPuRiICWDVsh&#10;0RYVuEVC3sTZWE1s1zZkadX/3rGXXXbppWqbg+XxODPz5j3P6fm679AT04ZLkeP4OMKIiUrWXKxy&#10;fH+3CKYYGUtFTTspWI6fmcHnZ+/fnQ4qY4lsZVczjSCIMNmgctxaq7IwNFXLemqOpWICnI3UPbVg&#10;6lVYazpA9L4Lkygah4PUtdKyYsbAabFx4jMfv2lYZT83jWEWdTmG2qxftV+Xbg3PTmm20lS1vHop&#10;g/5FFT3lApLuQhXUUvSo+W+hel5paWRjjyvZh7JpeMU8BkATR2/Q3LZUMY8FmmPUrk3m/4WtPj3d&#10;aMTrHJ9gJGgPFM0erfSZUYJRzUwF7Zpn5b0BlsujIjpKI7deXPh15NfZUREfTeO9k7ScKeXaUH6R&#10;tAdqylktl6wsNKP9wChoBs1vxyUTD/e3JZAEjbjq6YrdsV6VVcfVA3dmFJHjFW8cUYMyGdR7q260&#10;a7VR17L6apCQ85aKFZsZBXSDCAHI9khrObSM1tCx2IUID2I4w0A0tBw+yhqgU4DuaVw3unc5gCC0&#10;9mp53qmFrS2q4JCMEnIyGWFUge+EJGkUeT2FNNv+rrSxH5jskdvkWEN9Pjx9ujbWlUOz7RWXTcgF&#10;7zovyU4cHMDFzQkkh1+dz5XhFfYjjdLL6eWUBCQZXwYkKopgtpiTYLyIJ6PipJjPi/inyxuTrOV1&#10;zYRLs1V7TP5MTS/vbqPTnd6N7HjtwrmSjF4t551GTxRe28J/vungeb0WHpbhmwBY3kCKExJdJGmw&#10;GE8nAVmQUZBOomkQxelFOo5ISorFIaRrLti/Q0JDjtNRMvIs7RX9Bhsw/Ur2wbWeWxB2x/scT3eX&#10;aOY0eClqT62lvNvs91rhyn9tBdC9Jdor1ol0o/+lrJ9BsFqCnGCewSuCTSv1d4wGmGI5Nt8eqWYY&#10;dVcCRJ/GhLix5w0ymiRg6H3Pct9DRQWhcmwx2mzndjMqH5XmqxYyxb4xQroZ0XAvYfeINlW9PC+Y&#10;VB7Jy1R1M2Df9rdeZ//ZLwAAAP//AwBQSwMEFAAGAAgAAAAhADoIkMLeAAAABQEAAA8AAABkcnMv&#10;ZG93bnJldi54bWxMj0FLw0AQhe+C/2EZwYu0uy1WJWZSpCAWEYpp7XmbHZNgdjbNbpP479160cvA&#10;4z3e+yZdjrYRPXW+dowwmyoQxIUzNZcIu+3z5AGED5qNbhwTwjd5WGaXF6lOjBv4nfo8lCKWsE80&#10;QhVCm0jpi4qs9lPXEkfv03VWhyi7UppOD7HcNnKu1J20uua4UOmWVhUVX/nJIgzFpt9v317k5ma/&#10;dnxcH1f5xyvi9dX49Agi0Bj+wnDGj+iQRaaDO7HxokGIj4TfG7372XwB4oCwuFUKZJbK//TZDwAA&#10;AP//AwBQSwECLQAUAAYACAAAACEAtoM4kv4AAADhAQAAEwAAAAAAAAAAAAAAAAAAAAAAW0NvbnRl&#10;bnRfVHlwZXNdLnhtbFBLAQItABQABgAIAAAAIQA4/SH/1gAAAJQBAAALAAAAAAAAAAAAAAAAAC8B&#10;AABfcmVscy8ucmVsc1BLAQItABQABgAIAAAAIQBU9kNNFQMAAEMGAAAOAAAAAAAAAAAAAAAAAC4C&#10;AABkcnMvZTJvRG9jLnhtbFBLAQItABQABgAIAAAAIQA6CJDC3gAAAAUBAAAPAAAAAAAAAAAAAAAA&#10;AG8FAABkcnMvZG93bnJldi54bWxQSwUGAAAAAAQABADzAAAAegYAAAAA&#10;" filled="f" stroked="f">
                <o:lock v:ext="edit" aspectratio="t"/>
                <w10:anchorlock/>
              </v:rect>
            </w:pict>
          </mc:Fallback>
        </mc:AlternateConten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i/>
          <w:iCs/>
          <w:color w:val="555555"/>
          <w:sz w:val="18"/>
          <w:szCs w:val="18"/>
          <w:lang w:eastAsia="ru-RU"/>
        </w:rPr>
        <w:br w:type="textWrapping" w:clear="all"/>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i/>
          <w:iCs/>
          <w:color w:val="555555"/>
          <w:sz w:val="18"/>
          <w:szCs w:val="18"/>
          <w:lang w:eastAsia="ru-RU"/>
        </w:rPr>
        <w:lastRenderedPageBreak/>
        <w:t>Пример плохой таблицы:</w:t>
      </w:r>
      <w:r w:rsidRPr="00CA6F3C">
        <w:rPr>
          <w:rFonts w:ascii="inherit" w:eastAsia="Times New Roman" w:hAnsi="inherit" w:cs="Arial"/>
          <w:color w:val="555555"/>
          <w:sz w:val="18"/>
          <w:szCs w:val="18"/>
          <w:lang w:eastAsia="ru-RU"/>
        </w:rPr>
        <w:br/>
      </w:r>
      <w:r w:rsidRPr="00CA6F3C">
        <w:rPr>
          <w:rFonts w:ascii="inherit" w:eastAsia="Times New Roman" w:hAnsi="inherit" w:cs="Arial"/>
          <w:i/>
          <w:iCs/>
          <w:noProof/>
          <w:color w:val="555555"/>
          <w:sz w:val="18"/>
          <w:szCs w:val="18"/>
          <w:lang w:eastAsia="ru-RU"/>
        </w:rPr>
        <mc:AlternateContent>
          <mc:Choice Requires="wps">
            <w:drawing>
              <wp:inline distT="0" distB="0" distL="0" distR="0" wp14:anchorId="074073FB" wp14:editId="4EAE1ACE">
                <wp:extent cx="4524375" cy="3295650"/>
                <wp:effectExtent l="0" t="0" r="0" b="0"/>
                <wp:docPr id="2" name="AutoShape 3" descr="C:\Users\%D0%90%D0%BB%D0%B5%D0%BA%D1%81%D0%B5%D0%B9\AppData\Roaming\Adobe\Dreamweaver CS6\en_US\OfficeImageTemp\clip_image006.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24375" cy="329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C:\Users\%D0%90%D0%BB%D0%B5%D0%BA%D1%81%D0%B5%D0%B9\AppData\Roaming\Adobe\Dreamweaver CS6\en_US\OfficeImageTemp\clip_image006.gif" style="width:356.25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CfBFQMAAEMGAAAOAAAAZHJzL2Uyb0RvYy54bWysVE1v2zAMvQ/YfxAE9Oj6o3YSG3WKJG6G&#10;Ad1WrO3NQKHYcizMljRJrdMN+++jlCZN2suwzQdBFGWSj++J5xebvkOPVGkmeI7D0wAjyitRM77O&#10;8d3t0ptgpA3hNekEpzl+ohpfTN+/Ox9kRiPRiq6mCkEQrrNB5rg1Rma+r6uW9kSfCkk5OBuhemLA&#10;VGu/VmSA6H3nR0Ew8gehaqlERbWG02LrxFMXv2loZb40jaYGdTmG2oxblVtXdvWn5yRbKyJbVj2X&#10;Qf6iip4wDkn3oQpiCHpQ7E2onlVKaNGY00r0vmgaVlGHAdCEwSs0Ny2R1GGB5mi5b5P+f2Grz4/X&#10;CrE6xxFGnPRA0ezBCJcZnWFUU11BuxZZeaeB5fKkCE7SwK7zuVsTt85OivBkEh6cpOVMStuG8qsg&#10;PVBTzmqxomWhKOkHSkAzaHEzKim/v7spgSRoxMeerOkt7WVZdUzeM2sCx6dr1liiBqkzqPdGXivb&#10;ai2vRPVNIy4WLeFrOtMS6AYRApDdkVJiaCmpoWOhDeEfxbCGhmhoNXwSNUAnAN3RuGlUb3MAQWjj&#10;1PK0VwvdGFTBYZxE8dk4wagC31mUJqPE6ckn2e53qbT5QEWP7CbHCupz4cnjlTa2HJLtrthsXCxZ&#10;1zlJdvzoAC5uTyA5/Gp9tgynsJ9pkF5OLiexF0ejSy8OisKbLRexN1qG46Q4KxaLIvxl84Zx1rK6&#10;ptym2ak9jP9MTc/vbqvTvd616Fhtw9mStFqvFp1CjwRe29J9rungebnmH5fhmgBYXkEKoziYR6m3&#10;HE3GXryMEy8dBxMvCNN5OgriNC6Wx5CuGKf/DgkNOU6TKHEsHRT9ClvgvrfYSNYzA8LuWJ/jyf4S&#10;yawGL3ntqDWEddv9QSts+S+tALp3RDvFWpFu9b8S9RMIVgmQE8wzeEWwaYX6gdEAUyzH+vsDURSj&#10;7iMH0adhHNux54w4GUdgqEPP6tBDeAWhcmww2m4XZjsqH6Ri6xYyha4xXNgZ0TAnYfuItlU9Py+Y&#10;VA7J81S1M+DQdrdeZv/0NwAAAP//AwBQSwMEFAAGAAgAAAAhAOtiD7feAAAABQEAAA8AAABkcnMv&#10;ZG93bnJldi54bWxMj09Lw0AQxe9Cv8MyBS9iNynUPzGbUgpiEaGYas/b7JiEZmfT7DaJ396pF70M&#10;PN7jvd+ky9E2osfO144UxLMIBFLhTE2lgo/d8+0DCB80Gd04QgXf6GGZTa5SnRg30Dv2eSgFl5BP&#10;tIIqhDaR0hcVWu1nrkVi78t1VgeWXSlNpwcut42cR9GdtLomXqh0i+sKi2N+tgqGYtvvd28vcnuz&#10;3zg6bU7r/PNVqevpuHoCEXAMf2G44DM6ZMx0cGcyXjQK+JHwe9m7j+cLEAcFi/gxApml8j999gMA&#10;AP//AwBQSwECLQAUAAYACAAAACEAtoM4kv4AAADhAQAAEwAAAAAAAAAAAAAAAAAAAAAAW0NvbnRl&#10;bnRfVHlwZXNdLnhtbFBLAQItABQABgAIAAAAIQA4/SH/1gAAAJQBAAALAAAAAAAAAAAAAAAAAC8B&#10;AABfcmVscy8ucmVsc1BLAQItABQABgAIAAAAIQCdjCfBFQMAAEMGAAAOAAAAAAAAAAAAAAAAAC4C&#10;AABkcnMvZTJvRG9jLnhtbFBLAQItABQABgAIAAAAIQDrYg+33gAAAAUBAAAPAAAAAAAAAAAAAAAA&#10;AG8FAABkcnMvZG93bnJldi54bWxQSwUGAAAAAAQABADzAAAAegYAAAAA&#10;" filled="f" stroked="f">
                <o:lock v:ext="edit" aspectratio="t"/>
                <w10:anchorlock/>
              </v:rect>
            </w:pict>
          </mc:Fallback>
        </mc:AlternateContent>
      </w:r>
    </w:p>
    <w:p w:rsidR="00CA6F3C" w:rsidRPr="00CA6F3C" w:rsidRDefault="00CA6F3C" w:rsidP="00CA6F3C">
      <w:pPr>
        <w:shd w:val="clear" w:color="auto" w:fill="FFFFFF"/>
        <w:spacing w:after="225" w:line="324" w:lineRule="atLeast"/>
        <w:jc w:val="center"/>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Пример графика</w:t>
      </w:r>
    </w:p>
    <w:p w:rsidR="00CA6F3C" w:rsidRPr="00CA6F3C" w:rsidRDefault="00CA6F3C" w:rsidP="00CA6F3C">
      <w:pPr>
        <w:numPr>
          <w:ilvl w:val="0"/>
          <w:numId w:val="2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ось абсцисс находится снизу под диаграммой;</w:t>
      </w:r>
    </w:p>
    <w:p w:rsidR="00CA6F3C" w:rsidRPr="00CA6F3C" w:rsidRDefault="00CA6F3C" w:rsidP="00CA6F3C">
      <w:pPr>
        <w:numPr>
          <w:ilvl w:val="0"/>
          <w:numId w:val="2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ось ординат слева, имеет масштаб;</w:t>
      </w:r>
    </w:p>
    <w:p w:rsidR="00CA6F3C" w:rsidRPr="00CA6F3C" w:rsidRDefault="00CA6F3C" w:rsidP="00CA6F3C">
      <w:pPr>
        <w:numPr>
          <w:ilvl w:val="0"/>
          <w:numId w:val="2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подписи располагаются в правой части на свободном месте.</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noProof/>
          <w:color w:val="555555"/>
          <w:sz w:val="18"/>
          <w:szCs w:val="18"/>
          <w:lang w:eastAsia="ru-RU"/>
        </w:rPr>
        <mc:AlternateContent>
          <mc:Choice Requires="wps">
            <w:drawing>
              <wp:inline distT="0" distB="0" distL="0" distR="0" wp14:anchorId="76412E3C" wp14:editId="3D97A41D">
                <wp:extent cx="4524375" cy="3429000"/>
                <wp:effectExtent l="0" t="0" r="0" b="0"/>
                <wp:docPr id="1" name="AutoShape 4" descr="C:\Users\%D0%90%D0%BB%D0%B5%D0%BA%D1%81%D0%B5%D0%B9\AppData\Roaming\Adobe\Dreamweaver CS6\en_US\OfficeImageTemp\clip_image008.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24375"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C:\Users\%D0%90%D0%BB%D0%B5%D0%BA%D1%81%D0%B5%D0%B9\AppData\Roaming\Adobe\Dreamweaver CS6\en_US\OfficeImageTemp\clip_image008.gif" style="width:356.25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GPbEgMAAEMGAAAOAAAAZHJzL2Uyb0RvYy54bWysVE1P3DAQvVfqf7AscQz5wPuRiICWDVsh&#10;0RaVcotUeRNnYzWxXdsQaNX/3rHDLrv0UrXNwfJ4nJl5857n9Pyx79AD04ZLkeP4OMKIiUrWXGxy&#10;fPd5FcwxMpaKmnZSsBw/MYPPz96+OR1UxhLZyq5mGkEQYbJB5bi1VmVhaKqW9dQcS8UEOBupe2rB&#10;1Juw1nSA6H0XJlE0DQepa6VlxYyB02J04jMfv2lYZT82jWEWdTmG2qxftV/Xbg3PTmm20VS1vHou&#10;g/5FFT3lApLuQhXUUnSv+W+hel5paWRjjyvZh7JpeMU8BkATR6/Q3LZUMY8FmmPUrk3m/4WtPjzc&#10;aMRr4A4jQXugaHFvpc+MCEY1MxW0a5mVdwZYLo+K6CiN3Hpx4deJXxdHRXw0j/dO0nKhlGtD+UnS&#10;HqgpF7Vcs7LQjPYDo6AZtLydlkx8ubstgSRoxFVPN+wz61VZdVx94c6MovnxhjeOqEGZDOq9VTfa&#10;tdqoa1l9NUjIZUvFhi2MArpHINsjreXQMlpDx2IXIjyI4QwD0dB6eC9rgE4BuqfxsdG9ywEEoUev&#10;lqedWtijRRUckklCTmYTjCrwnZAkjSKvp5Bm29+VNvYdkz1ymxxrqM+Hpw/XxrpyaLa94rIJueJd&#10;5yXZiYMDuDieQHL41flcGV5hP9IovZxfzklAkullQKKiCBarJQmmq3g2KU6K5bKIf7q8MclaXtdM&#10;uDRbtcfkz9T0/O5Gne70bmTHaxfOlWT0Zr3sNHqg8NpW/vNNB8/LtfCwDN8EwPIKUpyQ6CJJg9V0&#10;PgvIikyCdBbNgyhOL9JpRFJSrA4hXXPB/h0SGnKcTpKJZ2mv6FfYgOkXsg+u9dyCsDve53i+u0Qz&#10;p8FLUXtqLeXduN9rhSv/pRVA95Zor1gn0lH/a1k/gWC1BDnBPINXBJtW6u8YDTDFcmy+3VPNMOqu&#10;BIg+jQlxY88bZDJLwND7nvW+h4oKQuXYYjRul3YclfdK800LmWLfGCHdjGi4l7B7RGNVz88LJpVH&#10;8jxV3QzYt/2tl9l/9gsAAP//AwBQSwMEFAAGAAgAAAAhADoIkMLeAAAABQEAAA8AAABkcnMvZG93&#10;bnJldi54bWxMj0FLw0AQhe+C/2EZwYu0uy1WJWZSpCAWEYpp7XmbHZNgdjbNbpP479160cvA4z3e&#10;+yZdjrYRPXW+dowwmyoQxIUzNZcIu+3z5AGED5qNbhwTwjd5WGaXF6lOjBv4nfo8lCKWsE80QhVC&#10;m0jpi4qs9lPXEkfv03VWhyi7UppOD7HcNnKu1J20uua4UOmWVhUVX/nJIgzFpt9v317k5ma/dnxc&#10;H1f5xyvi9dX49Agi0Bj+wnDGj+iQRaaDO7HxokGIj4TfG7372XwB4oCwuFUKZJbK//TZDwAAAP//&#10;AwBQSwECLQAUAAYACAAAACEAtoM4kv4AAADhAQAAEwAAAAAAAAAAAAAAAAAAAAAAW0NvbnRlbnRf&#10;VHlwZXNdLnhtbFBLAQItABQABgAIAAAAIQA4/SH/1gAAAJQBAAALAAAAAAAAAAAAAAAAAC8BAABf&#10;cmVscy8ucmVsc1BLAQItABQABgAIAAAAIQA2VGPbEgMAAEMGAAAOAAAAAAAAAAAAAAAAAC4CAABk&#10;cnMvZTJvRG9jLnhtbFBLAQItABQABgAIAAAAIQA6CJDC3gAAAAUBAAAPAAAAAAAAAAAAAAAAAGwF&#10;AABkcnMvZG93bnJldi54bWxQSwUGAAAAAAQABADzAAAAdwYAAAAA&#10;" filled="f" stroked="f">
                <o:lock v:ext="edit" aspectratio="t"/>
                <w10:anchorlock/>
              </v:rect>
            </w:pict>
          </mc:Fallback>
        </mc:AlternateConten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Типичные ошибки</w:t>
      </w:r>
      <w:r w:rsidRPr="00CA6F3C">
        <w:rPr>
          <w:rFonts w:ascii="Arial" w:eastAsia="Times New Roman" w:hAnsi="Arial" w:cs="Arial"/>
          <w:color w:val="555555"/>
          <w:sz w:val="18"/>
          <w:szCs w:val="18"/>
          <w:lang w:eastAsia="ru-RU"/>
        </w:rPr>
        <w:t> при создании слайдов:</w:t>
      </w:r>
    </w:p>
    <w:p w:rsidR="00CA6F3C" w:rsidRPr="00CA6F3C" w:rsidRDefault="00CA6F3C" w:rsidP="00CA6F3C">
      <w:pPr>
        <w:numPr>
          <w:ilvl w:val="0"/>
          <w:numId w:val="2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перегрузка текстом;</w:t>
      </w:r>
    </w:p>
    <w:p w:rsidR="00CA6F3C" w:rsidRPr="00CA6F3C" w:rsidRDefault="00CA6F3C" w:rsidP="00CA6F3C">
      <w:pPr>
        <w:numPr>
          <w:ilvl w:val="0"/>
          <w:numId w:val="2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цветомания;</w:t>
      </w:r>
    </w:p>
    <w:p w:rsidR="00CA6F3C" w:rsidRPr="00CA6F3C" w:rsidRDefault="00CA6F3C" w:rsidP="00CA6F3C">
      <w:pPr>
        <w:numPr>
          <w:ilvl w:val="0"/>
          <w:numId w:val="2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большое количество слайдов;</w:t>
      </w:r>
    </w:p>
    <w:p w:rsidR="00CA6F3C" w:rsidRPr="00CA6F3C" w:rsidRDefault="00CA6F3C" w:rsidP="00CA6F3C">
      <w:pPr>
        <w:numPr>
          <w:ilvl w:val="0"/>
          <w:numId w:val="2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отсутствие литературы;</w:t>
      </w:r>
    </w:p>
    <w:p w:rsidR="00CA6F3C" w:rsidRPr="00CA6F3C" w:rsidRDefault="00CA6F3C" w:rsidP="00CA6F3C">
      <w:pPr>
        <w:numPr>
          <w:ilvl w:val="0"/>
          <w:numId w:val="2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гигантские таблицы;</w:t>
      </w:r>
    </w:p>
    <w:p w:rsidR="00CA6F3C" w:rsidRPr="00CA6F3C" w:rsidRDefault="00CA6F3C" w:rsidP="00CA6F3C">
      <w:pPr>
        <w:numPr>
          <w:ilvl w:val="0"/>
          <w:numId w:val="2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перемешивание качественных слайдов.</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Помните, что хорошие слайды излагают вашу мысль просто, четко и доступно, для того, чтобы аудитория могла сосредоточиться на вашем сообщении, а не на расшифровке слайдов. Простые и понятные слайды особенно важны людям, для которых язык сообщения не является родным.</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При планировании показа слайдов должны быть учтены следующие факторы: иллюстрация ключевых сообщений; понять, что слайды дополняют и подчеркивают произносимый текст; разнообразьте показ, используя фотографии и иллюстрации после сложных слайдов; скорость показа — 1 слайд в минуту.</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Советы. </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Внешний вид. </w:t>
      </w:r>
      <w:r w:rsidRPr="00CA6F3C">
        <w:rPr>
          <w:rFonts w:ascii="Arial" w:eastAsia="Times New Roman" w:hAnsi="Arial" w:cs="Arial"/>
          <w:color w:val="555555"/>
          <w:sz w:val="18"/>
          <w:szCs w:val="18"/>
          <w:lang w:eastAsia="ru-RU"/>
        </w:rPr>
        <w:t>Экстравагантные одежда, прическа, макияж вряд ли будут уместны для атмосферы научной конференции. </w:t>
      </w:r>
      <w:r w:rsidRPr="00CA6F3C">
        <w:rPr>
          <w:rFonts w:ascii="inherit" w:eastAsia="Times New Roman" w:hAnsi="inherit" w:cs="Arial"/>
          <w:color w:val="555555"/>
          <w:sz w:val="18"/>
          <w:szCs w:val="18"/>
          <w:lang w:eastAsia="ru-RU"/>
        </w:rPr>
        <w:br/>
      </w:r>
      <w:r w:rsidRPr="00CA6F3C">
        <w:rPr>
          <w:rFonts w:ascii="inherit" w:eastAsia="Times New Roman" w:hAnsi="inherit" w:cs="Arial"/>
          <w:i/>
          <w:iCs/>
          <w:color w:val="555555"/>
          <w:sz w:val="18"/>
          <w:szCs w:val="18"/>
          <w:lang w:eastAsia="ru-RU"/>
        </w:rPr>
        <w:t>Манера поведения.</w:t>
      </w:r>
      <w:r w:rsidRPr="00CA6F3C">
        <w:rPr>
          <w:rFonts w:ascii="Arial" w:eastAsia="Times New Roman" w:hAnsi="Arial" w:cs="Arial"/>
          <w:color w:val="555555"/>
          <w:sz w:val="18"/>
          <w:szCs w:val="18"/>
          <w:lang w:eastAsia="ru-RU"/>
        </w:rPr>
        <w:t> Вы не отвечаете, не сдаете экзамен. Вы хотите рассказать нечто интересное и благодарны аудитории за то, что вас слушают. Если задают вопросы, значит, ваше сообщение вызвало интерес, и тон вашего ответа должен быть соответствующим. Конечно, какой-либо вопрос может вызвать у вас затруднения. Чтобы их было меньше, необходимо свободно владеть материалом и не только тем, который вы излагаете в докладе непосредственно, но, желательно, быть компетентным в той области, которой посвящена ваша работа. Если все-таки с ответом на поставленный вопрос возникла проблема, не следует впадать в «столбняк». Можно прибегнуть к формам, вроде: «Этот вопрос непосредственно не входил в тему моей работы», «Сейчас я затрудняюсь сформулировать точный ответ», «Если я вас правильно понял, …» – и дальше отвечать не совсем на поставленный вопрос, а на близкий к нему, но такой, на который вы в состоянии ответить.</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i/>
          <w:iCs/>
          <w:color w:val="555555"/>
          <w:sz w:val="18"/>
          <w:szCs w:val="18"/>
          <w:lang w:eastAsia="ru-RU"/>
        </w:rPr>
        <w:br w:type="textWrapping" w:clear="all"/>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 4. ВСЕРОССИЙСКАЯ МЕЖВУЗОВСКАЯ КОНФЕРЕНЦИЯ МОЛОДЫХ ИССЛЕДОВАТЕЛЕЙ (СТАРШЕКЛАССНИКОВ И СТУДЕНТОВ) «ОБРАЗОВАНИЕ. НАУКА. ПРОФЕССИЯ».</w:t>
      </w:r>
      <w:bookmarkStart w:id="12" w:name="a4"/>
      <w:bookmarkEnd w:id="12"/>
      <w:r w:rsidRPr="00CA6F3C">
        <w:rPr>
          <w:rFonts w:ascii="inherit" w:eastAsia="Times New Roman" w:hAnsi="inherit" w:cs="Arial"/>
          <w:color w:val="555555"/>
          <w:sz w:val="18"/>
          <w:szCs w:val="18"/>
          <w:lang w:eastAsia="ru-RU"/>
        </w:rPr>
        <w:br/>
      </w:r>
      <w:r w:rsidRPr="00CA6F3C">
        <w:rPr>
          <w:rFonts w:ascii="inherit" w:eastAsia="Times New Roman" w:hAnsi="inherit" w:cs="Arial"/>
          <w:b/>
          <w:bCs/>
          <w:i/>
          <w:iCs/>
          <w:color w:val="555555"/>
          <w:sz w:val="18"/>
          <w:szCs w:val="18"/>
          <w:lang w:eastAsia="ru-RU"/>
        </w:rPr>
        <w:t>4.1. Общие положения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4.1.1. Межвузовская исследовательская конференция «Образование. Наука. Профессия» (далее Конференция). Проводится ежегодно для учащихся старших классов общеобразовательных учреждений регионов Российской Федерации.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4.1.2. Цель Конференции – оказание помощи учащимся в их профессиональном самоопределении. Задачи:</w:t>
      </w:r>
    </w:p>
    <w:p w:rsidR="00CA6F3C" w:rsidRPr="00CA6F3C" w:rsidRDefault="00CA6F3C" w:rsidP="00CA6F3C">
      <w:pPr>
        <w:numPr>
          <w:ilvl w:val="0"/>
          <w:numId w:val="3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совершенствование методики отбора абитуриентов для поступления в вузы;</w:t>
      </w:r>
    </w:p>
    <w:p w:rsidR="00CA6F3C" w:rsidRPr="00CA6F3C" w:rsidRDefault="00CA6F3C" w:rsidP="00CA6F3C">
      <w:pPr>
        <w:numPr>
          <w:ilvl w:val="0"/>
          <w:numId w:val="3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обеспечение равных условий для участия в научно-исследовательской деятельности молодежи разных регионов Российской Федерации;</w:t>
      </w:r>
    </w:p>
    <w:p w:rsidR="00CA6F3C" w:rsidRPr="00CA6F3C" w:rsidRDefault="00CA6F3C" w:rsidP="00CA6F3C">
      <w:pPr>
        <w:numPr>
          <w:ilvl w:val="0"/>
          <w:numId w:val="3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содействие реализации творческого потенциала будущих студентов;</w:t>
      </w:r>
    </w:p>
    <w:p w:rsidR="00CA6F3C" w:rsidRPr="00CA6F3C" w:rsidRDefault="00CA6F3C" w:rsidP="00CA6F3C">
      <w:pPr>
        <w:numPr>
          <w:ilvl w:val="0"/>
          <w:numId w:val="3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формирование у учащихся интереса к научным исследованиям;</w:t>
      </w:r>
    </w:p>
    <w:p w:rsidR="00CA6F3C" w:rsidRPr="00CA6F3C" w:rsidRDefault="00CA6F3C" w:rsidP="00CA6F3C">
      <w:pPr>
        <w:numPr>
          <w:ilvl w:val="0"/>
          <w:numId w:val="3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формирование и развитие навыков научно-исследовательской деятельности;</w:t>
      </w:r>
    </w:p>
    <w:p w:rsidR="00CA6F3C" w:rsidRPr="00CA6F3C" w:rsidRDefault="00CA6F3C" w:rsidP="00CA6F3C">
      <w:pPr>
        <w:numPr>
          <w:ilvl w:val="0"/>
          <w:numId w:val="3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совершенствование системы непрерывной профессиональной подготовки учащихся («школа – вуз – аспирантура);</w:t>
      </w:r>
    </w:p>
    <w:p w:rsidR="00CA6F3C" w:rsidRPr="00CA6F3C" w:rsidRDefault="00CA6F3C" w:rsidP="00CA6F3C">
      <w:pPr>
        <w:numPr>
          <w:ilvl w:val="0"/>
          <w:numId w:val="3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апробация новых методов и форм довузовской подготовки;</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4.1.3. Конференцию «Образование. Наука. Профессия» организует и проводит Межвузовский Центр сопровождения исследовательской деятельности учащейся молодежи и студентов (далее МЦС) при содействии Межрегиональной ассоциации дополнительного образования (далее МАДО), при организационно-методическом сопровождении вузов Санкт-Петербурга, Москвы и других регионов России.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4.1.4. Конференция проводится по следующим направлениям:</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IT-технологии в образовании</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Военное дело</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Государственное и муниципальное управление</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Дизайн</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Информационные технологии</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История и социология</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Культурология, искусство</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Медицина</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Международные отношения</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Окружающая среда и экология</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Оптоинформатика и фотоника</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Политические науки и связи с общественностью</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Правоведение</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Регионоведение</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Филология, журналистика, лингвистика</w:t>
      </w:r>
    </w:p>
    <w:p w:rsidR="00CA6F3C" w:rsidRPr="00CA6F3C" w:rsidRDefault="00CA6F3C" w:rsidP="00CA6F3C">
      <w:pPr>
        <w:numPr>
          <w:ilvl w:val="0"/>
          <w:numId w:val="3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Экономика и менеджмент</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4.1.5. К участию в Конференции допускаются учащиеся старших классов общеобразовательных учреждений, написавшие исследовательскую работу, в соответствии с предъявляемыми требованиям (см. п. 4.5.)</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4.1.6. Примерный список тем и секция Конференции представлен в Приложении 1.</w:t>
      </w:r>
      <w:r w:rsidRPr="00CA6F3C">
        <w:rPr>
          <w:rFonts w:ascii="inherit" w:eastAsia="Times New Roman" w:hAnsi="inherit" w:cs="Arial"/>
          <w:color w:val="555555"/>
          <w:sz w:val="18"/>
          <w:szCs w:val="18"/>
          <w:lang w:eastAsia="ru-RU"/>
        </w:rPr>
        <w:br/>
      </w:r>
      <w:r w:rsidRPr="00CA6F3C">
        <w:rPr>
          <w:rFonts w:ascii="inherit" w:eastAsia="Times New Roman" w:hAnsi="inherit" w:cs="Arial"/>
          <w:b/>
          <w:bCs/>
          <w:i/>
          <w:iCs/>
          <w:color w:val="555555"/>
          <w:sz w:val="18"/>
          <w:szCs w:val="18"/>
          <w:lang w:eastAsia="ru-RU"/>
        </w:rPr>
        <w:t>4.2. Порядок организации и проведения Конференции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4.2.1. Конференция проводится ежегодно в два этапа: заочный и очный. Сроки, место и даты проведения Конференции определяются МЦС.</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4.2.2. Заочный этап Конференции предполагает выполнение учащимися исследовательских работ по темам, соответствующим секциям Конференции, и представление их для рецензирования на конкурс. К рассмотрению принимаются рефераты, исследовательские проекты, презентации. Авторы лучших работ приглашаются для участия в очном этапе Конференции.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4.2.3. Очный этап Конференции предполагает защиту учащимися исследовательских работ и прохождение тестирования по общеобразовательным предметам.</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4.2.4. Очный этап Конференции проводится в региональных олимпиадных центрах. Сроки, место и даты определяются МЦС.</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4.2.5. Лауреаты Конференции награждаются дипломами и призами от организаторов Конференции, рекомендуются экспертной комиссией для участия в тестировании по общеобразовательным предметам. Авторы лучших работ приглашаются для участия в Межрегиональном и Международном этапе Всероссийской межвузовской конференции молодых исследователей (старшеклассников и студентов) «Образование. Наука. Профессия» (Санкт-Петербург, Финляндия, Швеция).</w:t>
      </w:r>
      <w:r w:rsidRPr="00CA6F3C">
        <w:rPr>
          <w:rFonts w:ascii="inherit" w:eastAsia="Times New Roman" w:hAnsi="inherit" w:cs="Arial"/>
          <w:color w:val="555555"/>
          <w:sz w:val="18"/>
          <w:szCs w:val="18"/>
          <w:lang w:eastAsia="ru-RU"/>
        </w:rPr>
        <w:br/>
      </w:r>
      <w:r w:rsidRPr="00CA6F3C">
        <w:rPr>
          <w:rFonts w:ascii="inherit" w:eastAsia="Times New Roman" w:hAnsi="inherit" w:cs="Arial"/>
          <w:b/>
          <w:bCs/>
          <w:i/>
          <w:iCs/>
          <w:color w:val="555555"/>
          <w:sz w:val="18"/>
          <w:szCs w:val="18"/>
          <w:lang w:eastAsia="ru-RU"/>
        </w:rPr>
        <w:t>4.3. Организационно-методическое обеспечение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4.3.1. Для осуществления организационно-методического сопровождения работы Конференции сформирована экспертная комиссия.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4.3.2. В состав экспертной комиссии входят профессора, преподаватели и сотрудники вузов Санкт-Петербурга, Москвы и регионов России:</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Военно-морской инженерно-технический университет</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Военно-морской институт радиоэлектроники имени А.С. Попова</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Военный инженерно-технический университет</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Государственный университет аэрокосмического приборостроения</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Государственный университет гуманитарных наук</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Институт государственной противопожарной службы МЧС России</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Ленинградский  государственный университет имени А.С. Пушкина</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Михайловская военная артиллерийская академия</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Морской корпус Петра Великого – Санкт-Петербургский военно-морской институт</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Московский государственный институт международных отношений</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Московский государственный технический университет –  «МАМИ»</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Московский государственный технический университет им. Н.Э. Баумана</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Московский государственный технический университет связи и информатики</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Невский институт языка и культуры</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Петербургский государственный университет путей сообщения</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Российский государственный гидрометеорогический университет</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Российский государственный университет дружбы народов</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Санкт-Петербургская государственная педиатрическая медицинская академия</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Санкт-Петербургский государственный морской университет</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Санкт-Петербургский государственный университет</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Санкт-Петербургский государственный университет информационных технологий, механики и оптики</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Санкт-Петербургский государственный университет кино и телевидения</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Санкт-Петербургский филиал Государственного университета – Высшей школы экономики</w:t>
      </w:r>
    </w:p>
    <w:p w:rsidR="00CA6F3C" w:rsidRPr="00CA6F3C" w:rsidRDefault="00CA6F3C" w:rsidP="00CA6F3C">
      <w:pPr>
        <w:numPr>
          <w:ilvl w:val="1"/>
          <w:numId w:val="32"/>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Северо-Западная академия государственной службы</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i/>
          <w:iCs/>
          <w:color w:val="555555"/>
          <w:sz w:val="18"/>
          <w:szCs w:val="18"/>
          <w:lang w:eastAsia="ru-RU"/>
        </w:rPr>
        <w:t>4.4. Требования к работам, представляемым на Конференцию</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4.4.1. На Конференцию принимаются реферативные работы, объемом 15-20 печатных страниц (шрифт  Times New Roman, кегль – 12, интервал – 1,5); презентации, сделанные по результатам работы над рефератом.</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4.4.2. Рекомендуемая структура работы:</w:t>
      </w:r>
    </w:p>
    <w:p w:rsidR="00CA6F3C" w:rsidRPr="00CA6F3C" w:rsidRDefault="00CA6F3C" w:rsidP="00CA6F3C">
      <w:pPr>
        <w:numPr>
          <w:ilvl w:val="1"/>
          <w:numId w:val="33"/>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Титульный лист (см. Приложение 2)</w:t>
      </w:r>
    </w:p>
    <w:p w:rsidR="00CA6F3C" w:rsidRPr="00CA6F3C" w:rsidRDefault="00CA6F3C" w:rsidP="00CA6F3C">
      <w:pPr>
        <w:numPr>
          <w:ilvl w:val="1"/>
          <w:numId w:val="33"/>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Рецензия консультанта</w:t>
      </w:r>
    </w:p>
    <w:p w:rsidR="00CA6F3C" w:rsidRPr="00CA6F3C" w:rsidRDefault="00CA6F3C" w:rsidP="00CA6F3C">
      <w:pPr>
        <w:numPr>
          <w:ilvl w:val="1"/>
          <w:numId w:val="33"/>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Содержание</w:t>
      </w:r>
    </w:p>
    <w:p w:rsidR="00CA6F3C" w:rsidRPr="00CA6F3C" w:rsidRDefault="00CA6F3C" w:rsidP="00CA6F3C">
      <w:pPr>
        <w:numPr>
          <w:ilvl w:val="1"/>
          <w:numId w:val="33"/>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Введении</w:t>
      </w:r>
    </w:p>
    <w:p w:rsidR="00CA6F3C" w:rsidRPr="00CA6F3C" w:rsidRDefault="00CA6F3C" w:rsidP="00CA6F3C">
      <w:pPr>
        <w:numPr>
          <w:ilvl w:val="1"/>
          <w:numId w:val="33"/>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Основная часть</w:t>
      </w:r>
    </w:p>
    <w:p w:rsidR="00CA6F3C" w:rsidRPr="00CA6F3C" w:rsidRDefault="00CA6F3C" w:rsidP="00CA6F3C">
      <w:pPr>
        <w:numPr>
          <w:ilvl w:val="1"/>
          <w:numId w:val="33"/>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Заключение</w:t>
      </w:r>
    </w:p>
    <w:p w:rsidR="00CA6F3C" w:rsidRPr="00CA6F3C" w:rsidRDefault="00CA6F3C" w:rsidP="00CA6F3C">
      <w:pPr>
        <w:numPr>
          <w:ilvl w:val="1"/>
          <w:numId w:val="33"/>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Список использованной литературы (библиографический список)</w:t>
      </w:r>
    </w:p>
    <w:p w:rsidR="00CA6F3C" w:rsidRPr="00CA6F3C" w:rsidRDefault="00CA6F3C" w:rsidP="00CA6F3C">
      <w:pPr>
        <w:numPr>
          <w:ilvl w:val="1"/>
          <w:numId w:val="33"/>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Приложения</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4.4.3. Исследовательская работа должна быть выполнена самостоятельно (допускается участие консультанта). В тексте должно быть отражено наличие самостоятельно сделанных выводов, оценок, предложений, собственное мнение на тему представленной работы. Работа должна продемонстрировать знание автором вопросов, связанных с будущей профессией. Проблема затронутая в работе должна быть по возможности, оригинальной, либо оригинальным должно быть ее решение. В работе ценится творчество, новые идеи.</w:t>
      </w:r>
      <w:r w:rsidRPr="00CA6F3C">
        <w:rPr>
          <w:rFonts w:ascii="inherit" w:eastAsia="Times New Roman" w:hAnsi="inherit" w:cs="Arial"/>
          <w:color w:val="555555"/>
          <w:sz w:val="18"/>
          <w:szCs w:val="18"/>
          <w:lang w:eastAsia="ru-RU"/>
        </w:rPr>
        <w:br/>
      </w:r>
      <w:r w:rsidRPr="00CA6F3C">
        <w:rPr>
          <w:rFonts w:ascii="inherit" w:eastAsia="Times New Roman" w:hAnsi="inherit" w:cs="Arial"/>
          <w:noProof/>
          <w:color w:val="555555"/>
          <w:sz w:val="18"/>
          <w:szCs w:val="18"/>
          <w:lang w:eastAsia="ru-RU"/>
        </w:rPr>
        <mc:AlternateContent>
          <mc:Choice Requires="wps">
            <w:drawing>
              <wp:anchor distT="0" distB="0" distL="114300" distR="114300" simplePos="0" relativeHeight="251659264" behindDoc="0" locked="0" layoutInCell="1" allowOverlap="0" wp14:anchorId="4A97AD6B" wp14:editId="37E4C873">
                <wp:simplePos x="0" y="0"/>
                <wp:positionH relativeFrom="column">
                  <wp:align>left</wp:align>
                </wp:positionH>
                <wp:positionV relativeFrom="line">
                  <wp:posOffset>0</wp:posOffset>
                </wp:positionV>
                <wp:extent cx="7200900" cy="647700"/>
                <wp:effectExtent l="0" t="0" r="0" b="0"/>
                <wp:wrapSquare wrapText="bothSides"/>
                <wp:docPr id="5" name="AutoShape 2" descr="Подпись: РАБОТЫ, ВЗЯТЫЕ С ИНТЕРНЕТА, К РАССМОТРЕНИЮ   НЕ ПРИНИМАЮТС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00900"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2" o:spid="_x0000_s1026" alt="Описание: Подпись: РАБОТЫ, ВЗЯТЫЕ С ИНТЕРНЕТА, К РАССМОТРЕНИЮ   НЕ ПРИНИМАЮТСЯ!" style="position:absolute;margin-left:0;margin-top:0;width:567pt;height:51pt;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9cYKwMAAD0GAAAOAAAAZHJzL2Uyb0RvYy54bWysVM1u1DAQviPxDsZn0iRL9idRU1R2uwip&#10;/EjAA3gTZ2OR2MF2mxbEgTuHgoRAiELLFQkuHDjBK5g3YuzsLttyQUAOke0ZfzPfzOfZvHpQV2if&#10;SsUET3G4EWBEeSZyxucpvn9v6o0wUprwnFSC0xQfUoWvbl28sNk2Ce2JUlQ5lQhAuEraJsWl1k3i&#10;+yoraU3UhmgoB2MhZE00bOXczyVpAb2u/F4QDPxWyLyRIqNKwemkM+Ith18UNNO3i0JRjaoUQ27a&#10;/aX7z+zf39okyVySpmTZIg3yF1nUhHEIuoKaEE3QnmS/QdUsk0KJQm9kovZFUbCMOg7AJgzOsblb&#10;koY6LlAc1azKpP4fbHZr/45ELE9xHyNOamjR9p4WLjLqYZRTlUG5zHvzzXwx383XH09/PEuQOTFH&#10;5rl5Zz6Yj5eReWFemc92bV4ic4rMa3MMu5fgdQz/D+YIfN50l07NqXnrLp6A6RhcPyGErB+CICfu&#10;6mvwODKf4OKp+XzJ9qhtVAKp3m3uSFtl1eyK7IFCXIxLwud0WzXQadAfcFgeSSnakpIcihVaCP8M&#10;ht0oQEOz9qbIgTUB1q6DB4WsbQzoDTpwQjlcCYUeaJTB4RCkFwegpwxsg2g4hLUNQZLl7UYqfZ2K&#10;GtlFiiWk59DJ/q7SnevSxQbjYsqqCs5JUvEzB4DZnUBsuGptNgunrcdxEO+MdkaRF/UGO14UTCbe&#10;9nQceYNpOOxPrkzG40n4xMYNo6RkeU65DbPUeRj9mY4WL65T6ErpSlQst3A2JSXns3El0T6BdzZ1&#10;36Iga27+2TRcvYDLOUphLwqu9WJvOhgNvWga9b14GIy8IIyvxYMgiqPJ9CylXcbpv1NCbYrjfq/v&#10;urSW9Dlugft+50aSmmmYZBWrUzxaOZHESnCH5661mrCqW6+Vwqb/qxTQ7mWjnWCtRjv5z0R+CHqV&#10;AuQEyoOZC4tSyEcYtTC/Uqwe7hFJMapucNB8HEaRHXhuE/VBsRjJdcts3UJ4BlAp1hh1y7HuhuRe&#10;I9m8hEihKwwXdjoUzEnYvqEuq8XrghnlmCzmqR2C63vn9Wvqb/0EAAD//wMAUEsDBBQABgAIAAAA&#10;IQDdn5a33AAAAAYBAAAPAAAAZHJzL2Rvd25yZXYueG1sTI9BS8NAEIXvQv/DMgUvYndbRSRmU0qh&#10;WEQoptrzNjsmwexsmt0m8d879aKXYR5vePO9dDm6RvTYhdqThvlMgUAqvK2p1PC+39w+ggjRkDWN&#10;J9TwjQGW2eQqNYn1A71hn8dScAiFxGioYmwTKUNRoTNh5lsk9j5950xk2ZXSdmbgcNfIhVIP0pma&#10;+ENlWlxXWHzlZ6dhKHb9Yf/6LHc3h62n0/a0zj9etL6ejqsnEBHH+HcMF3xGh4yZjv5MNohGAxeJ&#10;v/Pize/uWR95UwsFMkvlf/zsBwAA//8DAFBLAQItABQABgAIAAAAIQC2gziS/gAAAOEBAAATAAAA&#10;AAAAAAAAAAAAAAAAAABbQ29udGVudF9UeXBlc10ueG1sUEsBAi0AFAAGAAgAAAAhADj9If/WAAAA&#10;lAEAAAsAAAAAAAAAAAAAAAAALwEAAF9yZWxzLy5yZWxzUEsBAi0AFAAGAAgAAAAhACvX1xgrAwAA&#10;PQYAAA4AAAAAAAAAAAAAAAAALgIAAGRycy9lMm9Eb2MueG1sUEsBAi0AFAAGAAgAAAAhAN2flrfc&#10;AAAABgEAAA8AAAAAAAAAAAAAAAAAhQUAAGRycy9kb3ducmV2LnhtbFBLBQYAAAAABAAEAPMAAACO&#10;BgAAAAA=&#10;" o:allowoverlap="f" filled="f" stroked="f">
                <o:lock v:ext="edit" aspectratio="t"/>
                <w10:wrap type="square" anchory="line"/>
              </v:rect>
            </w:pict>
          </mc:Fallback>
        </mc:AlternateContent>
      </w:r>
      <w:r w:rsidRPr="00CA6F3C">
        <w:rPr>
          <w:rFonts w:ascii="Arial" w:eastAsia="Times New Roman" w:hAnsi="Arial" w:cs="Arial"/>
          <w:color w:val="555555"/>
          <w:sz w:val="18"/>
          <w:szCs w:val="18"/>
          <w:lang w:eastAsia="ru-RU"/>
        </w:rPr>
        <w:t>Подробные рекомендации по выполнению реферативной работы, презентации, подготовке научного доклада см. в п. 3 настоящих методических рекомендаций.</w:t>
      </w:r>
      <w:r w:rsidRPr="00CA6F3C">
        <w:rPr>
          <w:rFonts w:ascii="inherit" w:eastAsia="Times New Roman" w:hAnsi="inherit" w:cs="Arial"/>
          <w:color w:val="555555"/>
          <w:sz w:val="18"/>
          <w:szCs w:val="18"/>
          <w:lang w:eastAsia="ru-RU"/>
        </w:rPr>
        <w:br/>
      </w:r>
      <w:r w:rsidRPr="00CA6F3C">
        <w:rPr>
          <w:rFonts w:ascii="inherit" w:eastAsia="Times New Roman" w:hAnsi="inherit" w:cs="Arial"/>
          <w:b/>
          <w:bCs/>
          <w:i/>
          <w:iCs/>
          <w:color w:val="555555"/>
          <w:sz w:val="18"/>
          <w:szCs w:val="18"/>
          <w:lang w:eastAsia="ru-RU"/>
        </w:rPr>
        <w:lastRenderedPageBreak/>
        <w:t>4.5. Порядок рецензирования исследовательских работ и определения лауреатов Конференции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4.5.1. Для рецензирования работ и подведения итогов Конференции формируется экспертная комиссия.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4.5.2. В состав экспертной комиссии входят представители профессорско-преподавательского состава вузов Санкт-Петербурга, Москвы и других субъектов Российской Федерации.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4.5.3. Экспертная комиссия при рецензировании работ и отборе кандидатур, рекомендуемых для участия в тестировании, руководствуется следующими критериями: знание автором представленной исследовательской работы вопросов, связанных с будущей профессией, творческий подход к раскрытию и проработке темы работы, интеллектуальная продуктивность работы (подробный список критериев представлен в п. 4.6.3.)</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4.5.4. Уровень исследовательских работ участников Конференции оценивается экспертной комиссией с выдачей рецензии.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4.5.5. В соответствии с итогами Конференции, экспертная комиссия представляет в вузы списки лауреатов, рекомендованных дл участия в тестировании.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4.5.6. Апелляции по рецензиям на исследовательские работы не предусмотрены.</w:t>
      </w:r>
      <w:r w:rsidRPr="00CA6F3C">
        <w:rPr>
          <w:rFonts w:ascii="inherit" w:eastAsia="Times New Roman" w:hAnsi="inherit" w:cs="Arial"/>
          <w:color w:val="555555"/>
          <w:sz w:val="18"/>
          <w:szCs w:val="18"/>
          <w:lang w:eastAsia="ru-RU"/>
        </w:rPr>
        <w:br/>
      </w:r>
      <w:r w:rsidRPr="00CA6F3C">
        <w:rPr>
          <w:rFonts w:ascii="inherit" w:eastAsia="Times New Roman" w:hAnsi="inherit" w:cs="Arial"/>
          <w:b/>
          <w:bCs/>
          <w:i/>
          <w:iCs/>
          <w:color w:val="555555"/>
          <w:sz w:val="18"/>
          <w:szCs w:val="18"/>
          <w:lang w:eastAsia="ru-RU"/>
        </w:rPr>
        <w:t>4.6. Требования к рецензированию исследовательских работ, </w:t>
      </w:r>
      <w:r w:rsidRPr="00CA6F3C">
        <w:rPr>
          <w:rFonts w:ascii="inherit" w:eastAsia="Times New Roman" w:hAnsi="inherit" w:cs="Arial"/>
          <w:color w:val="555555"/>
          <w:sz w:val="18"/>
          <w:szCs w:val="18"/>
          <w:lang w:eastAsia="ru-RU"/>
        </w:rPr>
        <w:br/>
      </w:r>
      <w:r w:rsidRPr="00CA6F3C">
        <w:rPr>
          <w:rFonts w:ascii="inherit" w:eastAsia="Times New Roman" w:hAnsi="inherit" w:cs="Arial"/>
          <w:b/>
          <w:bCs/>
          <w:i/>
          <w:iCs/>
          <w:color w:val="555555"/>
          <w:sz w:val="18"/>
          <w:szCs w:val="18"/>
          <w:lang w:eastAsia="ru-RU"/>
        </w:rPr>
        <w:t>представленных на Конференцию</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4.6.1. Требования к рецензии.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Каждая рецензия должна быть выполнена на отдельном листе и прикреплена к работе.  Рецензия должна содержать краткую характеристику работы, замечания и рекомендации рецензента автору, а также оценку работы в баллах.</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4.6.2. Оценка работ</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Рецензент оценивает работу по критериям, указанным в 10 пунктах. Оценка работы по каждому критерию составляет от 1 до 3 баллов. Минимальной считается оценка в 1 балл, максимальной – 3 балла. В случае, если по данному критерию работа не соответствует требованиям, ставится 1 балл. Если работа по данному критерию соответствует требованиям, но имеются существенные замечания – ставится 2 балла. Если работа полностью соответствует требованиям или недочеты несущественны, ставится 3 балла.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Таким образом, общая оценка работы может быть как минимум 10, максимум 30 баллов.</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4.6.3. Критерии</w:t>
      </w:r>
    </w:p>
    <w:p w:rsidR="00CA6F3C" w:rsidRPr="00CA6F3C" w:rsidRDefault="00CA6F3C" w:rsidP="00CA6F3C">
      <w:pPr>
        <w:numPr>
          <w:ilvl w:val="1"/>
          <w:numId w:val="34"/>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Соответствует ли работа заявленной теме?</w:t>
      </w:r>
    </w:p>
    <w:p w:rsidR="00CA6F3C" w:rsidRPr="00CA6F3C" w:rsidRDefault="00CA6F3C" w:rsidP="00CA6F3C">
      <w:pPr>
        <w:numPr>
          <w:ilvl w:val="1"/>
          <w:numId w:val="34"/>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Демонстрирует ли работа знание автором вопросов, связанных с его будущей профессией?</w:t>
      </w:r>
    </w:p>
    <w:p w:rsidR="00CA6F3C" w:rsidRPr="00CA6F3C" w:rsidRDefault="00CA6F3C" w:rsidP="00CA6F3C">
      <w:pPr>
        <w:numPr>
          <w:ilvl w:val="1"/>
          <w:numId w:val="34"/>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Является ли оригинальной заявленная проблема либо ее решение?</w:t>
      </w:r>
    </w:p>
    <w:p w:rsidR="00CA6F3C" w:rsidRPr="00CA6F3C" w:rsidRDefault="00CA6F3C" w:rsidP="00CA6F3C">
      <w:pPr>
        <w:numPr>
          <w:ilvl w:val="1"/>
          <w:numId w:val="34"/>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Можно ли говорить о творческом подходе автора к раскрытию темы работы?</w:t>
      </w:r>
    </w:p>
    <w:p w:rsidR="00CA6F3C" w:rsidRPr="00CA6F3C" w:rsidRDefault="00CA6F3C" w:rsidP="00CA6F3C">
      <w:pPr>
        <w:numPr>
          <w:ilvl w:val="1"/>
          <w:numId w:val="34"/>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Есть ли в работе четко выраженное мнение, позиция автора, четкая структура и последовательность изложения мысли?</w:t>
      </w:r>
    </w:p>
    <w:p w:rsidR="00CA6F3C" w:rsidRPr="00CA6F3C" w:rsidRDefault="00CA6F3C" w:rsidP="00CA6F3C">
      <w:pPr>
        <w:numPr>
          <w:ilvl w:val="1"/>
          <w:numId w:val="34"/>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Насколько глубок уровень используемых в работе источников (научность, соответствие теме работы, разнообразие источников)?</w:t>
      </w:r>
    </w:p>
    <w:p w:rsidR="00CA6F3C" w:rsidRPr="00CA6F3C" w:rsidRDefault="00CA6F3C" w:rsidP="00CA6F3C">
      <w:pPr>
        <w:numPr>
          <w:ilvl w:val="1"/>
          <w:numId w:val="34"/>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Имеются ли в работе приложения (графики, рисунки, диаграммы, таблицы, фотографии и пр.)?</w:t>
      </w:r>
    </w:p>
    <w:p w:rsidR="00CA6F3C" w:rsidRPr="00CA6F3C" w:rsidRDefault="00CA6F3C" w:rsidP="00CA6F3C">
      <w:pPr>
        <w:numPr>
          <w:ilvl w:val="1"/>
          <w:numId w:val="34"/>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Как можно оценить оформление работы (аккуратность, наличие орфографических, пунктуационных, стилистических, смысловых ошибок)?</w:t>
      </w:r>
    </w:p>
    <w:p w:rsidR="00CA6F3C" w:rsidRPr="00CA6F3C" w:rsidRDefault="00CA6F3C" w:rsidP="00CA6F3C">
      <w:pPr>
        <w:numPr>
          <w:ilvl w:val="1"/>
          <w:numId w:val="34"/>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Складывается ли мнение, что работа выполнена самостоятельно?</w:t>
      </w:r>
    </w:p>
    <w:p w:rsidR="00CA6F3C" w:rsidRPr="00CA6F3C" w:rsidRDefault="00CA6F3C" w:rsidP="00CA6F3C">
      <w:pPr>
        <w:numPr>
          <w:ilvl w:val="1"/>
          <w:numId w:val="34"/>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Есть ли в работе практическая часть (самостоятельные исследования, проекты, программы)?</w:t>
      </w:r>
    </w:p>
    <w:p w:rsidR="00CA6F3C" w:rsidRPr="00CA6F3C" w:rsidRDefault="00CA6F3C" w:rsidP="00CA6F3C">
      <w:pPr>
        <w:shd w:val="clear" w:color="auto" w:fill="FFFFFF"/>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lastRenderedPageBreak/>
        <w:t>ПРИЛОЖЕНИЕ 1</w:t>
      </w:r>
      <w:r w:rsidRPr="00CA6F3C">
        <w:rPr>
          <w:rFonts w:ascii="inherit" w:eastAsia="Times New Roman" w:hAnsi="inherit" w:cs="Arial"/>
          <w:color w:val="555555"/>
          <w:sz w:val="18"/>
          <w:szCs w:val="18"/>
          <w:lang w:eastAsia="ru-RU"/>
        </w:rPr>
        <w:br/>
      </w:r>
      <w:r w:rsidRPr="00CA6F3C">
        <w:rPr>
          <w:rFonts w:ascii="inherit" w:eastAsia="Times New Roman" w:hAnsi="inherit" w:cs="Arial"/>
          <w:b/>
          <w:bCs/>
          <w:i/>
          <w:iCs/>
          <w:color w:val="555555"/>
          <w:sz w:val="18"/>
          <w:szCs w:val="18"/>
          <w:lang w:eastAsia="ru-RU"/>
        </w:rPr>
        <w:t>Примерный список секций и тем Конференции</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Секция №1. IT-технологии в образовании</w:t>
      </w:r>
    </w:p>
    <w:p w:rsidR="00CA6F3C" w:rsidRPr="00CA6F3C" w:rsidRDefault="00CA6F3C" w:rsidP="00CA6F3C">
      <w:pPr>
        <w:numPr>
          <w:ilvl w:val="1"/>
          <w:numId w:val="35"/>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Виртуальное образовательное пространство в России и мире</w:t>
      </w:r>
    </w:p>
    <w:p w:rsidR="00CA6F3C" w:rsidRPr="00CA6F3C" w:rsidRDefault="00CA6F3C" w:rsidP="00CA6F3C">
      <w:pPr>
        <w:numPr>
          <w:ilvl w:val="1"/>
          <w:numId w:val="35"/>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Виртуальные библиотеки: плюсы и минусы</w:t>
      </w:r>
    </w:p>
    <w:p w:rsidR="00CA6F3C" w:rsidRPr="00CA6F3C" w:rsidRDefault="00CA6F3C" w:rsidP="00CA6F3C">
      <w:pPr>
        <w:numPr>
          <w:ilvl w:val="1"/>
          <w:numId w:val="35"/>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Дистанционное обучение. Как учиться с помощью Интернета?</w:t>
      </w:r>
    </w:p>
    <w:p w:rsidR="00CA6F3C" w:rsidRPr="00CA6F3C" w:rsidRDefault="00CA6F3C" w:rsidP="00CA6F3C">
      <w:pPr>
        <w:numPr>
          <w:ilvl w:val="1"/>
          <w:numId w:val="35"/>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Образовательные ресурсы на CD: возможности использования в обучении</w:t>
      </w:r>
    </w:p>
    <w:p w:rsidR="00CA6F3C" w:rsidRPr="00CA6F3C" w:rsidRDefault="00CA6F3C" w:rsidP="00CA6F3C">
      <w:pPr>
        <w:numPr>
          <w:ilvl w:val="1"/>
          <w:numId w:val="35"/>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Применение информационных технологий в образовании</w:t>
      </w:r>
    </w:p>
    <w:p w:rsidR="00CA6F3C" w:rsidRPr="00CA6F3C" w:rsidRDefault="00CA6F3C" w:rsidP="00CA6F3C">
      <w:pPr>
        <w:numPr>
          <w:ilvl w:val="1"/>
          <w:numId w:val="35"/>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Применение компьютерных игр для обучения: возможно ли это?</w:t>
      </w:r>
    </w:p>
    <w:p w:rsidR="00CA6F3C" w:rsidRPr="00CA6F3C" w:rsidRDefault="00CA6F3C" w:rsidP="00CA6F3C">
      <w:pPr>
        <w:numPr>
          <w:ilvl w:val="1"/>
          <w:numId w:val="35"/>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Российские образовательные сайты: проблемы и перспективы развития</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№2. Военное дело</w:t>
      </w:r>
    </w:p>
    <w:p w:rsidR="00CA6F3C" w:rsidRPr="00CA6F3C" w:rsidRDefault="00CA6F3C" w:rsidP="00CA6F3C">
      <w:pPr>
        <w:numPr>
          <w:ilvl w:val="0"/>
          <w:numId w:val="3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Воинские традиции и современность</w:t>
      </w:r>
    </w:p>
    <w:p w:rsidR="00CA6F3C" w:rsidRPr="00CA6F3C" w:rsidRDefault="00CA6F3C" w:rsidP="00CA6F3C">
      <w:pPr>
        <w:numPr>
          <w:ilvl w:val="0"/>
          <w:numId w:val="3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Использование вычислительных машин на российских судах</w:t>
      </w:r>
    </w:p>
    <w:p w:rsidR="00CA6F3C" w:rsidRPr="00CA6F3C" w:rsidRDefault="00CA6F3C" w:rsidP="00CA6F3C">
      <w:pPr>
        <w:numPr>
          <w:ilvl w:val="0"/>
          <w:numId w:val="3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История офицерского корпуса в России</w:t>
      </w:r>
    </w:p>
    <w:p w:rsidR="00CA6F3C" w:rsidRPr="00CA6F3C" w:rsidRDefault="00CA6F3C" w:rsidP="00CA6F3C">
      <w:pPr>
        <w:numPr>
          <w:ilvl w:val="0"/>
          <w:numId w:val="3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Мониторинг чрезвычайных ситуаций: использование информационных систем</w:t>
      </w:r>
    </w:p>
    <w:p w:rsidR="00CA6F3C" w:rsidRPr="00CA6F3C" w:rsidRDefault="00CA6F3C" w:rsidP="00CA6F3C">
      <w:pPr>
        <w:numPr>
          <w:ilvl w:val="0"/>
          <w:numId w:val="3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Неизвестные страницы воинской славы</w:t>
      </w:r>
    </w:p>
    <w:p w:rsidR="00CA6F3C" w:rsidRPr="00CA6F3C" w:rsidRDefault="00CA6F3C" w:rsidP="00CA6F3C">
      <w:pPr>
        <w:numPr>
          <w:ilvl w:val="0"/>
          <w:numId w:val="3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Приборы контроля и управления современной боевой техникой</w:t>
      </w:r>
    </w:p>
    <w:p w:rsidR="00CA6F3C" w:rsidRPr="00CA6F3C" w:rsidRDefault="00CA6F3C" w:rsidP="00CA6F3C">
      <w:pPr>
        <w:numPr>
          <w:ilvl w:val="0"/>
          <w:numId w:val="3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Применение информационных систем управления в развитии военно-морского комплекса</w:t>
      </w:r>
    </w:p>
    <w:p w:rsidR="00CA6F3C" w:rsidRPr="00CA6F3C" w:rsidRDefault="00CA6F3C" w:rsidP="00CA6F3C">
      <w:pPr>
        <w:numPr>
          <w:ilvl w:val="0"/>
          <w:numId w:val="3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Применение современных информационных технологий в вооруженных силах</w:t>
      </w:r>
    </w:p>
    <w:p w:rsidR="00CA6F3C" w:rsidRPr="00CA6F3C" w:rsidRDefault="00CA6F3C" w:rsidP="00CA6F3C">
      <w:pPr>
        <w:numPr>
          <w:ilvl w:val="0"/>
          <w:numId w:val="3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Роль информационных систем управления  в развитии военно-морского флота России</w:t>
      </w:r>
    </w:p>
    <w:p w:rsidR="00CA6F3C" w:rsidRPr="00CA6F3C" w:rsidRDefault="00CA6F3C" w:rsidP="00CA6F3C">
      <w:pPr>
        <w:numPr>
          <w:ilvl w:val="0"/>
          <w:numId w:val="3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Современная армия: какой она должна быть?</w:t>
      </w:r>
    </w:p>
    <w:p w:rsidR="00CA6F3C" w:rsidRPr="00CA6F3C" w:rsidRDefault="00CA6F3C" w:rsidP="00CA6F3C">
      <w:pPr>
        <w:numPr>
          <w:ilvl w:val="0"/>
          <w:numId w:val="3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Фортификация с древних времен до настоящего времени</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№3 Государственное и муниципальное управление</w:t>
      </w:r>
    </w:p>
    <w:p w:rsidR="00CA6F3C" w:rsidRPr="00CA6F3C" w:rsidRDefault="00CA6F3C" w:rsidP="00CA6F3C">
      <w:pPr>
        <w:numPr>
          <w:ilvl w:val="0"/>
          <w:numId w:val="3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Административные реформы в России: проблемы реализации в субъектах РФ</w:t>
      </w:r>
    </w:p>
    <w:p w:rsidR="00CA6F3C" w:rsidRPr="00CA6F3C" w:rsidRDefault="00CA6F3C" w:rsidP="00CA6F3C">
      <w:pPr>
        <w:numPr>
          <w:ilvl w:val="0"/>
          <w:numId w:val="3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Государственная политика в области культуры и искусства: проблемы и перспективы</w:t>
      </w:r>
    </w:p>
    <w:p w:rsidR="00CA6F3C" w:rsidRPr="00CA6F3C" w:rsidRDefault="00CA6F3C" w:rsidP="00CA6F3C">
      <w:pPr>
        <w:numPr>
          <w:ilvl w:val="0"/>
          <w:numId w:val="3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Государственное и муниципальное управление в условиях экономического кризиса</w:t>
      </w:r>
    </w:p>
    <w:p w:rsidR="00CA6F3C" w:rsidRPr="00CA6F3C" w:rsidRDefault="00CA6F3C" w:rsidP="00CA6F3C">
      <w:pPr>
        <w:numPr>
          <w:ilvl w:val="0"/>
          <w:numId w:val="3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Идеология и практика в организации государственного управления в России</w:t>
      </w:r>
    </w:p>
    <w:p w:rsidR="00CA6F3C" w:rsidRPr="00CA6F3C" w:rsidRDefault="00CA6F3C" w:rsidP="00CA6F3C">
      <w:pPr>
        <w:numPr>
          <w:ilvl w:val="0"/>
          <w:numId w:val="3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Информационное обеспечение работы органов государственной власти</w:t>
      </w:r>
    </w:p>
    <w:p w:rsidR="00CA6F3C" w:rsidRPr="00CA6F3C" w:rsidRDefault="00CA6F3C" w:rsidP="00CA6F3C">
      <w:pPr>
        <w:numPr>
          <w:ilvl w:val="0"/>
          <w:numId w:val="3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Муниципальное управление: цели, задачи, принципы их реализации в субъекте Российской Федерации (на примере Вашего региона)</w:t>
      </w:r>
    </w:p>
    <w:p w:rsidR="00CA6F3C" w:rsidRPr="00CA6F3C" w:rsidRDefault="00CA6F3C" w:rsidP="00CA6F3C">
      <w:pPr>
        <w:numPr>
          <w:ilvl w:val="0"/>
          <w:numId w:val="3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Особенности организации муниципального управления в столичных регионах</w:t>
      </w:r>
    </w:p>
    <w:p w:rsidR="00CA6F3C" w:rsidRPr="00CA6F3C" w:rsidRDefault="00CA6F3C" w:rsidP="00CA6F3C">
      <w:pPr>
        <w:numPr>
          <w:ilvl w:val="0"/>
          <w:numId w:val="3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и перспективы развития малых городов (на примере Вашего города)</w:t>
      </w:r>
    </w:p>
    <w:p w:rsidR="00CA6F3C" w:rsidRPr="00CA6F3C" w:rsidRDefault="00CA6F3C" w:rsidP="00CA6F3C">
      <w:pPr>
        <w:numPr>
          <w:ilvl w:val="0"/>
          <w:numId w:val="3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формирования органов государственной власти на уровне местного самоуправления</w:t>
      </w:r>
    </w:p>
    <w:p w:rsidR="00CA6F3C" w:rsidRPr="00CA6F3C" w:rsidRDefault="00CA6F3C" w:rsidP="00CA6F3C">
      <w:pPr>
        <w:numPr>
          <w:ilvl w:val="0"/>
          <w:numId w:val="3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Уровни организации государственной власти в России: проблемы взаимодействия</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№4. Дизайн</w:t>
      </w:r>
    </w:p>
    <w:p w:rsidR="00CA6F3C" w:rsidRPr="00CA6F3C" w:rsidRDefault="00CA6F3C" w:rsidP="00CA6F3C">
      <w:pPr>
        <w:numPr>
          <w:ilvl w:val="0"/>
          <w:numId w:val="3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Дизайн социальной среды: новое направление развития дизайнерского искусства</w:t>
      </w:r>
    </w:p>
    <w:p w:rsidR="00CA6F3C" w:rsidRPr="00CA6F3C" w:rsidRDefault="00CA6F3C" w:rsidP="00CA6F3C">
      <w:pPr>
        <w:numPr>
          <w:ilvl w:val="0"/>
          <w:numId w:val="3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Дизайн человеческого коллектива: возможно ли это?</w:t>
      </w:r>
    </w:p>
    <w:p w:rsidR="00CA6F3C" w:rsidRPr="00CA6F3C" w:rsidRDefault="00CA6F3C" w:rsidP="00CA6F3C">
      <w:pPr>
        <w:numPr>
          <w:ilvl w:val="0"/>
          <w:numId w:val="3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Дизайн: история и современное состояние</w:t>
      </w:r>
    </w:p>
    <w:p w:rsidR="00CA6F3C" w:rsidRPr="00CA6F3C" w:rsidRDefault="00CA6F3C" w:rsidP="00CA6F3C">
      <w:pPr>
        <w:numPr>
          <w:ilvl w:val="0"/>
          <w:numId w:val="3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Применение мультимедиа-технологий в дизайне: проблемы и перспективы</w:t>
      </w:r>
    </w:p>
    <w:p w:rsidR="00CA6F3C" w:rsidRPr="00CA6F3C" w:rsidRDefault="00CA6F3C" w:rsidP="00CA6F3C">
      <w:pPr>
        <w:numPr>
          <w:ilvl w:val="0"/>
          <w:numId w:val="3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Творческий проект «Город будущего» (рисунок и план фрагмента парка, спортивной площадки, жилого комплекса и т.д. с описательной частью)</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№5. Информационные технологии</w:t>
      </w:r>
    </w:p>
    <w:p w:rsidR="00CA6F3C" w:rsidRPr="00CA6F3C" w:rsidRDefault="00CA6F3C" w:rsidP="00CA6F3C">
      <w:pPr>
        <w:numPr>
          <w:ilvl w:val="0"/>
          <w:numId w:val="3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«Hardware» и «software».</w:t>
      </w:r>
    </w:p>
    <w:p w:rsidR="00CA6F3C" w:rsidRPr="00CA6F3C" w:rsidRDefault="00CA6F3C" w:rsidP="00CA6F3C">
      <w:pPr>
        <w:numPr>
          <w:ilvl w:val="0"/>
          <w:numId w:val="3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Виртуальные миры: зло или благо?</w:t>
      </w:r>
    </w:p>
    <w:p w:rsidR="00CA6F3C" w:rsidRPr="00CA6F3C" w:rsidRDefault="00CA6F3C" w:rsidP="00CA6F3C">
      <w:pPr>
        <w:numPr>
          <w:ilvl w:val="0"/>
          <w:numId w:val="3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Влияние информационных технологий на повседневную жизнь: плюсы и минусы</w:t>
      </w:r>
    </w:p>
    <w:p w:rsidR="00CA6F3C" w:rsidRPr="00CA6F3C" w:rsidRDefault="00CA6F3C" w:rsidP="00CA6F3C">
      <w:pPr>
        <w:numPr>
          <w:ilvl w:val="0"/>
          <w:numId w:val="3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Информационные технологии в современном мире: значение и перспективы</w:t>
      </w:r>
    </w:p>
    <w:p w:rsidR="00CA6F3C" w:rsidRPr="00CA6F3C" w:rsidRDefault="00CA6F3C" w:rsidP="00CA6F3C">
      <w:pPr>
        <w:numPr>
          <w:ilvl w:val="0"/>
          <w:numId w:val="3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Компьютерная графика: проблемы применения и развития</w:t>
      </w:r>
    </w:p>
    <w:p w:rsidR="00CA6F3C" w:rsidRPr="00CA6F3C" w:rsidRDefault="00CA6F3C" w:rsidP="00CA6F3C">
      <w:pPr>
        <w:numPr>
          <w:ilvl w:val="0"/>
          <w:numId w:val="3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Компьютеры в нашей жизни: положительные и отрицательные стороны быстрого развития информационных технологий</w:t>
      </w:r>
    </w:p>
    <w:p w:rsidR="00CA6F3C" w:rsidRPr="00CA6F3C" w:rsidRDefault="00CA6F3C" w:rsidP="00CA6F3C">
      <w:pPr>
        <w:numPr>
          <w:ilvl w:val="0"/>
          <w:numId w:val="3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Применение информационных технологий в промышленности (на примере какой-либо отрасли производства)</w:t>
      </w:r>
    </w:p>
    <w:p w:rsidR="00CA6F3C" w:rsidRPr="00CA6F3C" w:rsidRDefault="00CA6F3C" w:rsidP="00CA6F3C">
      <w:pPr>
        <w:numPr>
          <w:ilvl w:val="0"/>
          <w:numId w:val="3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Современные компьютеры: элементная база</w:t>
      </w:r>
    </w:p>
    <w:p w:rsidR="00CA6F3C" w:rsidRPr="00CA6F3C" w:rsidRDefault="00CA6F3C" w:rsidP="00CA6F3C">
      <w:pPr>
        <w:numPr>
          <w:ilvl w:val="0"/>
          <w:numId w:val="3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Способы создания и применения виртуальных миров</w:t>
      </w:r>
    </w:p>
    <w:p w:rsidR="00CA6F3C" w:rsidRPr="00CA6F3C" w:rsidRDefault="00CA6F3C" w:rsidP="00CA6F3C">
      <w:pPr>
        <w:numPr>
          <w:ilvl w:val="0"/>
          <w:numId w:val="3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Языки программирования: современное состояние и перспективы</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№6. История и социология</w:t>
      </w:r>
    </w:p>
    <w:p w:rsidR="00CA6F3C" w:rsidRPr="00CA6F3C" w:rsidRDefault="00CA6F3C" w:rsidP="00CA6F3C">
      <w:pPr>
        <w:numPr>
          <w:ilvl w:val="0"/>
          <w:numId w:val="4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Великая Отечественная война: страницы истории моего края</w:t>
      </w:r>
    </w:p>
    <w:p w:rsidR="00CA6F3C" w:rsidRPr="00CA6F3C" w:rsidRDefault="00CA6F3C" w:rsidP="00CA6F3C">
      <w:pPr>
        <w:numPr>
          <w:ilvl w:val="0"/>
          <w:numId w:val="4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Древняя история моего края: неизвестные страницы</w:t>
      </w:r>
    </w:p>
    <w:p w:rsidR="00CA6F3C" w:rsidRPr="00CA6F3C" w:rsidRDefault="00CA6F3C" w:rsidP="00CA6F3C">
      <w:pPr>
        <w:numPr>
          <w:ilvl w:val="0"/>
          <w:numId w:val="4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Историко-культурный туризм: проблемы и перспективы развития (на примере Вашего региона)</w:t>
      </w:r>
    </w:p>
    <w:p w:rsidR="00CA6F3C" w:rsidRPr="00CA6F3C" w:rsidRDefault="00CA6F3C" w:rsidP="00CA6F3C">
      <w:pPr>
        <w:numPr>
          <w:ilvl w:val="0"/>
          <w:numId w:val="4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История происхождения и становления моего города (неизвестные страницы)</w:t>
      </w:r>
    </w:p>
    <w:p w:rsidR="00CA6F3C" w:rsidRPr="00CA6F3C" w:rsidRDefault="00CA6F3C" w:rsidP="00CA6F3C">
      <w:pPr>
        <w:numPr>
          <w:ilvl w:val="0"/>
          <w:numId w:val="4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Политическое лидерство. Проблемы популизма</w:t>
      </w:r>
    </w:p>
    <w:p w:rsidR="00CA6F3C" w:rsidRPr="00CA6F3C" w:rsidRDefault="00CA6F3C" w:rsidP="00CA6F3C">
      <w:pPr>
        <w:numPr>
          <w:ilvl w:val="0"/>
          <w:numId w:val="4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Проблема лидерства в организации: как его построить и поддерживать?</w:t>
      </w:r>
    </w:p>
    <w:p w:rsidR="00CA6F3C" w:rsidRPr="00CA6F3C" w:rsidRDefault="00CA6F3C" w:rsidP="00CA6F3C">
      <w:pPr>
        <w:numPr>
          <w:ilvl w:val="0"/>
          <w:numId w:val="4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Проблема человека в малых социальных группах</w:t>
      </w:r>
    </w:p>
    <w:p w:rsidR="00CA6F3C" w:rsidRPr="00CA6F3C" w:rsidRDefault="00CA6F3C" w:rsidP="00CA6F3C">
      <w:pPr>
        <w:numPr>
          <w:ilvl w:val="0"/>
          <w:numId w:val="4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Социальный статус человека: проблемы и пути достижения</w:t>
      </w:r>
    </w:p>
    <w:p w:rsidR="00CA6F3C" w:rsidRPr="00CA6F3C" w:rsidRDefault="00CA6F3C" w:rsidP="00CA6F3C">
      <w:pPr>
        <w:numPr>
          <w:ilvl w:val="0"/>
          <w:numId w:val="4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Социология города: проблемы становления малых городов как социальных систем</w:t>
      </w:r>
    </w:p>
    <w:p w:rsidR="00CA6F3C" w:rsidRPr="00CA6F3C" w:rsidRDefault="00CA6F3C" w:rsidP="00CA6F3C">
      <w:pPr>
        <w:numPr>
          <w:ilvl w:val="0"/>
          <w:numId w:val="4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Флаги несуществующих стран</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№7. Культурология и искусство</w:t>
      </w:r>
    </w:p>
    <w:p w:rsidR="00CA6F3C" w:rsidRPr="00CA6F3C" w:rsidRDefault="00CA6F3C" w:rsidP="00CA6F3C">
      <w:pPr>
        <w:numPr>
          <w:ilvl w:val="0"/>
          <w:numId w:val="4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Глобализация: угроза культуре или новый виток развития?</w:t>
      </w:r>
    </w:p>
    <w:p w:rsidR="00CA6F3C" w:rsidRPr="00CA6F3C" w:rsidRDefault="00CA6F3C" w:rsidP="00CA6F3C">
      <w:pPr>
        <w:numPr>
          <w:ilvl w:val="0"/>
          <w:numId w:val="4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Культурно развитие современной России: упадок или возрождение?</w:t>
      </w:r>
    </w:p>
    <w:p w:rsidR="00CA6F3C" w:rsidRPr="00CA6F3C" w:rsidRDefault="00CA6F3C" w:rsidP="00CA6F3C">
      <w:pPr>
        <w:numPr>
          <w:ilvl w:val="0"/>
          <w:numId w:val="4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Место современной России в мировом культурном пространстве</w:t>
      </w:r>
    </w:p>
    <w:p w:rsidR="00CA6F3C" w:rsidRPr="00CA6F3C" w:rsidRDefault="00CA6F3C" w:rsidP="00CA6F3C">
      <w:pPr>
        <w:numPr>
          <w:ilvl w:val="0"/>
          <w:numId w:val="4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Поэзия в ХХI веке: забытый жанр?</w:t>
      </w:r>
    </w:p>
    <w:p w:rsidR="00CA6F3C" w:rsidRPr="00CA6F3C" w:rsidRDefault="00CA6F3C" w:rsidP="00CA6F3C">
      <w:pPr>
        <w:numPr>
          <w:ilvl w:val="0"/>
          <w:numId w:val="4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Проблема проникновения в Россию новых религиозных течений</w:t>
      </w:r>
    </w:p>
    <w:p w:rsidR="00CA6F3C" w:rsidRPr="00CA6F3C" w:rsidRDefault="00CA6F3C" w:rsidP="00CA6F3C">
      <w:pPr>
        <w:numPr>
          <w:ilvl w:val="0"/>
          <w:numId w:val="4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Религиозные секты: как с ними бороться?</w:t>
      </w:r>
    </w:p>
    <w:p w:rsidR="00CA6F3C" w:rsidRPr="00CA6F3C" w:rsidRDefault="00CA6F3C" w:rsidP="00CA6F3C">
      <w:pPr>
        <w:numPr>
          <w:ilvl w:val="0"/>
          <w:numId w:val="4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Роль религии в жизни современной молодежи</w:t>
      </w:r>
    </w:p>
    <w:p w:rsidR="00CA6F3C" w:rsidRPr="00CA6F3C" w:rsidRDefault="00CA6F3C" w:rsidP="00CA6F3C">
      <w:pPr>
        <w:numPr>
          <w:ilvl w:val="0"/>
          <w:numId w:val="4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Традиционализм и новаторство в искусстве конца ХХ века</w:t>
      </w:r>
    </w:p>
    <w:p w:rsidR="00CA6F3C" w:rsidRPr="00CA6F3C" w:rsidRDefault="00CA6F3C" w:rsidP="00CA6F3C">
      <w:pPr>
        <w:numPr>
          <w:ilvl w:val="0"/>
          <w:numId w:val="4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Христианство и ислам в России: проблема взаимоотношений и перспективы развития (на примере Вашего региона)</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№8. Медицина</w:t>
      </w:r>
    </w:p>
    <w:p w:rsidR="00CA6F3C" w:rsidRPr="00CA6F3C" w:rsidRDefault="00CA6F3C" w:rsidP="00CA6F3C">
      <w:pPr>
        <w:numPr>
          <w:ilvl w:val="0"/>
          <w:numId w:val="4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Биотехнологии: плюсы и минусы</w:t>
      </w:r>
    </w:p>
    <w:p w:rsidR="00CA6F3C" w:rsidRPr="00CA6F3C" w:rsidRDefault="00CA6F3C" w:rsidP="00CA6F3C">
      <w:pPr>
        <w:numPr>
          <w:ilvl w:val="0"/>
          <w:numId w:val="4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Медицина – профессия будущего</w:t>
      </w:r>
    </w:p>
    <w:p w:rsidR="00CA6F3C" w:rsidRPr="00CA6F3C" w:rsidRDefault="00CA6F3C" w:rsidP="00CA6F3C">
      <w:pPr>
        <w:numPr>
          <w:ilvl w:val="0"/>
          <w:numId w:val="4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Научно-техническая революция в медицине</w:t>
      </w:r>
    </w:p>
    <w:p w:rsidR="00CA6F3C" w:rsidRPr="00CA6F3C" w:rsidRDefault="00CA6F3C" w:rsidP="00CA6F3C">
      <w:pPr>
        <w:numPr>
          <w:ilvl w:val="0"/>
          <w:numId w:val="4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Применение современных технологий во врачебной практике</w:t>
      </w:r>
    </w:p>
    <w:p w:rsidR="00CA6F3C" w:rsidRPr="00CA6F3C" w:rsidRDefault="00CA6F3C" w:rsidP="00CA6F3C">
      <w:pPr>
        <w:numPr>
          <w:ilvl w:val="0"/>
          <w:numId w:val="4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взаимоотношений врача и пациента в современной российской медицине</w:t>
      </w:r>
    </w:p>
    <w:p w:rsidR="00CA6F3C" w:rsidRPr="00CA6F3C" w:rsidRDefault="00CA6F3C" w:rsidP="00CA6F3C">
      <w:pPr>
        <w:numPr>
          <w:ilvl w:val="0"/>
          <w:numId w:val="4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и перспективы развития педиатрии</w:t>
      </w:r>
    </w:p>
    <w:p w:rsidR="00CA6F3C" w:rsidRPr="00CA6F3C" w:rsidRDefault="00CA6F3C" w:rsidP="00CA6F3C">
      <w:pPr>
        <w:numPr>
          <w:ilvl w:val="0"/>
          <w:numId w:val="4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Профессия врача как нравственный подвиг</w:t>
      </w:r>
    </w:p>
    <w:p w:rsidR="00CA6F3C" w:rsidRPr="00CA6F3C" w:rsidRDefault="00CA6F3C" w:rsidP="00CA6F3C">
      <w:pPr>
        <w:numPr>
          <w:ilvl w:val="0"/>
          <w:numId w:val="4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Профилактика заболеваний как основное направление медицины</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№9. Международные отношения</w:t>
      </w:r>
    </w:p>
    <w:p w:rsidR="00CA6F3C" w:rsidRPr="00CA6F3C" w:rsidRDefault="00CA6F3C" w:rsidP="00CA6F3C">
      <w:pPr>
        <w:numPr>
          <w:ilvl w:val="0"/>
          <w:numId w:val="4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Единое мировое экономическое пространство: вынужденная необходимость или закономерный итог развития человечества?</w:t>
      </w:r>
    </w:p>
    <w:p w:rsidR="00CA6F3C" w:rsidRPr="00CA6F3C" w:rsidRDefault="00CA6F3C" w:rsidP="00CA6F3C">
      <w:pPr>
        <w:numPr>
          <w:ilvl w:val="0"/>
          <w:numId w:val="4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Место России в мире в постсоветскую эпоху</w:t>
      </w:r>
    </w:p>
    <w:p w:rsidR="00CA6F3C" w:rsidRPr="00CA6F3C" w:rsidRDefault="00CA6F3C" w:rsidP="00CA6F3C">
      <w:pPr>
        <w:numPr>
          <w:ilvl w:val="0"/>
          <w:numId w:val="4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Мировые интеграционные процессы и место России в них</w:t>
      </w:r>
    </w:p>
    <w:p w:rsidR="00CA6F3C" w:rsidRPr="00CA6F3C" w:rsidRDefault="00CA6F3C" w:rsidP="00CA6F3C">
      <w:pPr>
        <w:numPr>
          <w:ilvl w:val="0"/>
          <w:numId w:val="4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взаимоотношений России со странами СНГ</w:t>
      </w:r>
    </w:p>
    <w:p w:rsidR="00CA6F3C" w:rsidRPr="00CA6F3C" w:rsidRDefault="00CA6F3C" w:rsidP="00CA6F3C">
      <w:pPr>
        <w:numPr>
          <w:ilvl w:val="0"/>
          <w:numId w:val="4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развития международных связей на местном региональном уровне</w:t>
      </w:r>
    </w:p>
    <w:p w:rsidR="00CA6F3C" w:rsidRPr="00CA6F3C" w:rsidRDefault="00CA6F3C" w:rsidP="00CA6F3C">
      <w:pPr>
        <w:numPr>
          <w:ilvl w:val="0"/>
          <w:numId w:val="4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развития России в условиях глобализации</w:t>
      </w:r>
    </w:p>
    <w:p w:rsidR="00CA6F3C" w:rsidRPr="00CA6F3C" w:rsidRDefault="00CA6F3C" w:rsidP="00CA6F3C">
      <w:pPr>
        <w:numPr>
          <w:ilvl w:val="0"/>
          <w:numId w:val="4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Россия и Евросоюз: проблемы и перспективы взаимоотношений</w:t>
      </w:r>
    </w:p>
    <w:p w:rsidR="00CA6F3C" w:rsidRPr="00CA6F3C" w:rsidRDefault="00CA6F3C" w:rsidP="00CA6F3C">
      <w:pPr>
        <w:numPr>
          <w:ilvl w:val="0"/>
          <w:numId w:val="4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Современная российская дипломатия</w:t>
      </w:r>
    </w:p>
    <w:p w:rsidR="00CA6F3C" w:rsidRPr="00CA6F3C" w:rsidRDefault="00CA6F3C" w:rsidP="00CA6F3C">
      <w:pPr>
        <w:numPr>
          <w:ilvl w:val="0"/>
          <w:numId w:val="4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Содружество независимых государств: миф или реальность?</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№10. Окружающая среда и экология</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Альтернативные источники энергии: проблемы использования</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Информационные системы в экологии</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Исследование природных ресурсов планеты с помощью космических методов</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Международные программы по охране окружающей среды</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Наводнения и их последствия (на примере какого-либо региона)</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Необыкновенные природные явления</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Освоение человеком труднодоступных территорий планеты Земля</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Особенности взаимодействия человека и природной среды в древности</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освоения ресурсов мирового океана</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Экологические катастрофы: причины и пути предотвращения</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Экология в современном мире: способы контроля параметров природной среды</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Экология человека: проблемы становления и развития отрасли</w:t>
      </w:r>
    </w:p>
    <w:p w:rsidR="00CA6F3C" w:rsidRPr="00CA6F3C" w:rsidRDefault="00CA6F3C" w:rsidP="00CA6F3C">
      <w:pPr>
        <w:numPr>
          <w:ilvl w:val="0"/>
          <w:numId w:val="4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Энергия атома: последствия для окружающей среды</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№11. Оптоинформатика и фотоника</w:t>
      </w:r>
    </w:p>
    <w:p w:rsidR="00CA6F3C" w:rsidRPr="00CA6F3C" w:rsidRDefault="00CA6F3C" w:rsidP="00CA6F3C">
      <w:pPr>
        <w:numPr>
          <w:ilvl w:val="0"/>
          <w:numId w:val="4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Квантовые компьютеры</w:t>
      </w:r>
    </w:p>
    <w:p w:rsidR="00CA6F3C" w:rsidRPr="00CA6F3C" w:rsidRDefault="00CA6F3C" w:rsidP="00CA6F3C">
      <w:pPr>
        <w:numPr>
          <w:ilvl w:val="0"/>
          <w:numId w:val="4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Лазеры: примеры использования в современной технике</w:t>
      </w:r>
    </w:p>
    <w:p w:rsidR="00CA6F3C" w:rsidRPr="00CA6F3C" w:rsidRDefault="00CA6F3C" w:rsidP="00CA6F3C">
      <w:pPr>
        <w:numPr>
          <w:ilvl w:val="0"/>
          <w:numId w:val="4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Оптические и оптоэлектронные компоненты в современных ЭВМ</w:t>
      </w:r>
    </w:p>
    <w:p w:rsidR="00CA6F3C" w:rsidRPr="00CA6F3C" w:rsidRDefault="00CA6F3C" w:rsidP="00CA6F3C">
      <w:pPr>
        <w:numPr>
          <w:ilvl w:val="0"/>
          <w:numId w:val="4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Оптические компьютеры</w:t>
      </w:r>
    </w:p>
    <w:p w:rsidR="00CA6F3C" w:rsidRPr="00CA6F3C" w:rsidRDefault="00CA6F3C" w:rsidP="00CA6F3C">
      <w:pPr>
        <w:numPr>
          <w:ilvl w:val="0"/>
          <w:numId w:val="4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Оптическое волокно в современных сетях</w:t>
      </w:r>
    </w:p>
    <w:p w:rsidR="00CA6F3C" w:rsidRPr="00CA6F3C" w:rsidRDefault="00CA6F3C" w:rsidP="00CA6F3C">
      <w:pPr>
        <w:numPr>
          <w:ilvl w:val="0"/>
          <w:numId w:val="4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Оптоинформатика и фотоника в современном мире</w:t>
      </w:r>
    </w:p>
    <w:p w:rsidR="00CA6F3C" w:rsidRPr="00CA6F3C" w:rsidRDefault="00CA6F3C" w:rsidP="00CA6F3C">
      <w:pPr>
        <w:numPr>
          <w:ilvl w:val="0"/>
          <w:numId w:val="4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От линзы и зеркала к лазеру: история оптики</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№11. Политические науки и связи с общественностью</w:t>
      </w:r>
    </w:p>
    <w:p w:rsidR="00CA6F3C" w:rsidRPr="00CA6F3C" w:rsidRDefault="00CA6F3C" w:rsidP="00CA6F3C">
      <w:pPr>
        <w:numPr>
          <w:ilvl w:val="0"/>
          <w:numId w:val="4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Имидж PR-специалиста в современном российском обществе</w:t>
      </w:r>
    </w:p>
    <w:p w:rsidR="00CA6F3C" w:rsidRPr="00CA6F3C" w:rsidRDefault="00CA6F3C" w:rsidP="00CA6F3C">
      <w:pPr>
        <w:numPr>
          <w:ilvl w:val="0"/>
          <w:numId w:val="4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Предвыборные технологии в России: проблемы развития</w:t>
      </w:r>
    </w:p>
    <w:p w:rsidR="00CA6F3C" w:rsidRPr="00CA6F3C" w:rsidRDefault="00CA6F3C" w:rsidP="00CA6F3C">
      <w:pPr>
        <w:numPr>
          <w:ilvl w:val="0"/>
          <w:numId w:val="4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развития политического пространства в России</w:t>
      </w:r>
    </w:p>
    <w:p w:rsidR="00CA6F3C" w:rsidRPr="00CA6F3C" w:rsidRDefault="00CA6F3C" w:rsidP="00CA6F3C">
      <w:pPr>
        <w:numPr>
          <w:ilvl w:val="0"/>
          <w:numId w:val="4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Равные и разные связи с общественностью</w:t>
      </w:r>
    </w:p>
    <w:p w:rsidR="00CA6F3C" w:rsidRPr="00CA6F3C" w:rsidRDefault="00CA6F3C" w:rsidP="00CA6F3C">
      <w:pPr>
        <w:numPr>
          <w:ilvl w:val="0"/>
          <w:numId w:val="4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Свободные выборы  в России: миф или реальность?</w:t>
      </w:r>
    </w:p>
    <w:p w:rsidR="00CA6F3C" w:rsidRPr="00CA6F3C" w:rsidRDefault="00CA6F3C" w:rsidP="00CA6F3C">
      <w:pPr>
        <w:numPr>
          <w:ilvl w:val="0"/>
          <w:numId w:val="4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Современные технологии в политике. Проблемы создания виртуального парламента</w:t>
      </w:r>
    </w:p>
    <w:p w:rsidR="00CA6F3C" w:rsidRPr="00CA6F3C" w:rsidRDefault="00CA6F3C" w:rsidP="00CA6F3C">
      <w:pPr>
        <w:numPr>
          <w:ilvl w:val="0"/>
          <w:numId w:val="4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Создание репутации как сознательный процесс</w:t>
      </w:r>
    </w:p>
    <w:p w:rsidR="00CA6F3C" w:rsidRPr="00CA6F3C" w:rsidRDefault="00CA6F3C" w:rsidP="00CA6F3C">
      <w:pPr>
        <w:numPr>
          <w:ilvl w:val="0"/>
          <w:numId w:val="4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Специалисты по связям с общественностью: перспективы развития отрасли</w:t>
      </w:r>
    </w:p>
    <w:p w:rsidR="00CA6F3C" w:rsidRPr="00CA6F3C" w:rsidRDefault="00CA6F3C" w:rsidP="00CA6F3C">
      <w:pPr>
        <w:numPr>
          <w:ilvl w:val="0"/>
          <w:numId w:val="4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Формирование имиджа политика</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№12. Правоведение</w:t>
      </w:r>
    </w:p>
    <w:p w:rsidR="00CA6F3C" w:rsidRPr="00CA6F3C" w:rsidRDefault="00CA6F3C" w:rsidP="00CA6F3C">
      <w:pPr>
        <w:numPr>
          <w:ilvl w:val="0"/>
          <w:numId w:val="4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Авторское право в России: проблемы и перспективы развития</w:t>
      </w:r>
    </w:p>
    <w:p w:rsidR="00CA6F3C" w:rsidRPr="00CA6F3C" w:rsidRDefault="00CA6F3C" w:rsidP="00CA6F3C">
      <w:pPr>
        <w:numPr>
          <w:ilvl w:val="0"/>
          <w:numId w:val="4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Конституция Российской Федерации как гарантия прав человека и гражданина</w:t>
      </w:r>
    </w:p>
    <w:p w:rsidR="00CA6F3C" w:rsidRPr="00CA6F3C" w:rsidRDefault="00CA6F3C" w:rsidP="00CA6F3C">
      <w:pPr>
        <w:numPr>
          <w:ilvl w:val="0"/>
          <w:numId w:val="4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Правовое государство: теория и практика</w:t>
      </w:r>
    </w:p>
    <w:p w:rsidR="00CA6F3C" w:rsidRPr="00CA6F3C" w:rsidRDefault="00CA6F3C" w:rsidP="00CA6F3C">
      <w:pPr>
        <w:numPr>
          <w:ilvl w:val="0"/>
          <w:numId w:val="4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Правовой статус человека и гражданина</w:t>
      </w:r>
    </w:p>
    <w:p w:rsidR="00CA6F3C" w:rsidRPr="00CA6F3C" w:rsidRDefault="00CA6F3C" w:rsidP="00CA6F3C">
      <w:pPr>
        <w:numPr>
          <w:ilvl w:val="0"/>
          <w:numId w:val="4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Правозащитные организации в России</w:t>
      </w:r>
    </w:p>
    <w:p w:rsidR="00CA6F3C" w:rsidRPr="00CA6F3C" w:rsidRDefault="00CA6F3C" w:rsidP="00CA6F3C">
      <w:pPr>
        <w:numPr>
          <w:ilvl w:val="0"/>
          <w:numId w:val="4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Правоохранительные органы Российской Федерации</w:t>
      </w:r>
    </w:p>
    <w:p w:rsidR="00CA6F3C" w:rsidRPr="00CA6F3C" w:rsidRDefault="00CA6F3C" w:rsidP="00CA6F3C">
      <w:pPr>
        <w:numPr>
          <w:ilvl w:val="0"/>
          <w:numId w:val="4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Президент Российской Федерации: правовой статус, полномочия, взаимодействие с парламентом</w:t>
      </w:r>
    </w:p>
    <w:p w:rsidR="00CA6F3C" w:rsidRPr="00CA6F3C" w:rsidRDefault="00CA6F3C" w:rsidP="00CA6F3C">
      <w:pPr>
        <w:numPr>
          <w:ilvl w:val="0"/>
          <w:numId w:val="4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Проблема свободы слова в Российской Федерации: история и современное состояние</w:t>
      </w:r>
    </w:p>
    <w:p w:rsidR="00CA6F3C" w:rsidRPr="00CA6F3C" w:rsidRDefault="00CA6F3C" w:rsidP="00CA6F3C">
      <w:pPr>
        <w:numPr>
          <w:ilvl w:val="0"/>
          <w:numId w:val="4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Таможенная служба Российской Федерации: истории и современность</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№13.  Регионоведение</w:t>
      </w:r>
    </w:p>
    <w:p w:rsidR="00CA6F3C" w:rsidRPr="00CA6F3C" w:rsidRDefault="00CA6F3C" w:rsidP="00CA6F3C">
      <w:pPr>
        <w:numPr>
          <w:ilvl w:val="0"/>
          <w:numId w:val="4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Областничество: история и современное состояние</w:t>
      </w:r>
    </w:p>
    <w:p w:rsidR="00CA6F3C" w:rsidRPr="00CA6F3C" w:rsidRDefault="00CA6F3C" w:rsidP="00CA6F3C">
      <w:pPr>
        <w:numPr>
          <w:ilvl w:val="0"/>
          <w:numId w:val="4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национальных отношений в регионах России</w:t>
      </w:r>
    </w:p>
    <w:p w:rsidR="00CA6F3C" w:rsidRPr="00CA6F3C" w:rsidRDefault="00CA6F3C" w:rsidP="00CA6F3C">
      <w:pPr>
        <w:numPr>
          <w:ilvl w:val="0"/>
          <w:numId w:val="4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развития регионов в условиях глобальных экономических процессов</w:t>
      </w:r>
    </w:p>
    <w:p w:rsidR="00CA6F3C" w:rsidRPr="00CA6F3C" w:rsidRDefault="00CA6F3C" w:rsidP="00CA6F3C">
      <w:pPr>
        <w:numPr>
          <w:ilvl w:val="0"/>
          <w:numId w:val="4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формирования власти в регионах (в сравнении с мировым опытом)</w:t>
      </w:r>
    </w:p>
    <w:p w:rsidR="00CA6F3C" w:rsidRPr="00CA6F3C" w:rsidRDefault="00CA6F3C" w:rsidP="00CA6F3C">
      <w:pPr>
        <w:numPr>
          <w:ilvl w:val="0"/>
          <w:numId w:val="4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Регионовед – профессия будущего?</w:t>
      </w:r>
    </w:p>
    <w:p w:rsidR="00CA6F3C" w:rsidRPr="00CA6F3C" w:rsidRDefault="00CA6F3C" w:rsidP="00CA6F3C">
      <w:pPr>
        <w:numPr>
          <w:ilvl w:val="0"/>
          <w:numId w:val="4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Столица и провинция в России: история взаимоотношений и перспективы развития</w:t>
      </w:r>
    </w:p>
    <w:p w:rsidR="00CA6F3C" w:rsidRPr="00CA6F3C" w:rsidRDefault="00CA6F3C" w:rsidP="00CA6F3C">
      <w:pPr>
        <w:numPr>
          <w:ilvl w:val="0"/>
          <w:numId w:val="4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Что делает регион столичным?</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 13. Филология, журналистика, лингвистика</w:t>
      </w:r>
    </w:p>
    <w:p w:rsidR="00CA6F3C" w:rsidRPr="00CA6F3C" w:rsidRDefault="00CA6F3C" w:rsidP="00CA6F3C">
      <w:pPr>
        <w:numPr>
          <w:ilvl w:val="0"/>
          <w:numId w:val="4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Билингвизм – реальность современного мира</w:t>
      </w:r>
    </w:p>
    <w:p w:rsidR="00CA6F3C" w:rsidRPr="00CA6F3C" w:rsidRDefault="00CA6F3C" w:rsidP="00CA6F3C">
      <w:pPr>
        <w:numPr>
          <w:ilvl w:val="0"/>
          <w:numId w:val="4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Новый язык Нового мира</w:t>
      </w:r>
    </w:p>
    <w:p w:rsidR="00CA6F3C" w:rsidRPr="00CA6F3C" w:rsidRDefault="00CA6F3C" w:rsidP="00CA6F3C">
      <w:pPr>
        <w:numPr>
          <w:ilvl w:val="0"/>
          <w:numId w:val="4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Профессиональный переводчик – яркая личность или хороший инструмент?</w:t>
      </w:r>
    </w:p>
    <w:p w:rsidR="00CA6F3C" w:rsidRPr="00CA6F3C" w:rsidRDefault="00CA6F3C" w:rsidP="00CA6F3C">
      <w:pPr>
        <w:numPr>
          <w:ilvl w:val="0"/>
          <w:numId w:val="4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Свобода слова: благо или зло</w:t>
      </w:r>
    </w:p>
    <w:p w:rsidR="00CA6F3C" w:rsidRPr="00CA6F3C" w:rsidRDefault="00CA6F3C" w:rsidP="00CA6F3C">
      <w:pPr>
        <w:numPr>
          <w:ilvl w:val="0"/>
          <w:numId w:val="4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Техники, позволяющие «разговорить» человека</w:t>
      </w:r>
    </w:p>
    <w:p w:rsidR="00CA6F3C" w:rsidRPr="00CA6F3C" w:rsidRDefault="00CA6F3C" w:rsidP="00CA6F3C">
      <w:pPr>
        <w:numPr>
          <w:ilvl w:val="0"/>
          <w:numId w:val="4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Цензура – нужна ли она в России?</w:t>
      </w:r>
    </w:p>
    <w:p w:rsidR="00CA6F3C" w:rsidRPr="00CA6F3C" w:rsidRDefault="00CA6F3C" w:rsidP="00CA6F3C">
      <w:pPr>
        <w:numPr>
          <w:ilvl w:val="0"/>
          <w:numId w:val="4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Электронные периодические издания</w:t>
      </w:r>
    </w:p>
    <w:p w:rsidR="00CA6F3C" w:rsidRPr="00CA6F3C" w:rsidRDefault="00CA6F3C" w:rsidP="00CA6F3C">
      <w:pPr>
        <w:numPr>
          <w:ilvl w:val="0"/>
          <w:numId w:val="4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Язык Интернет и пресса</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Секция №14. Экономика и менеджмент</w:t>
      </w:r>
    </w:p>
    <w:p w:rsidR="00CA6F3C" w:rsidRPr="00CA6F3C" w:rsidRDefault="00CA6F3C" w:rsidP="00CA6F3C">
      <w:pPr>
        <w:numPr>
          <w:ilvl w:val="0"/>
          <w:numId w:val="5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Женщина-руководитель: плюсы и минусы</w:t>
      </w:r>
    </w:p>
    <w:p w:rsidR="00CA6F3C" w:rsidRPr="00CA6F3C" w:rsidRDefault="00CA6F3C" w:rsidP="00CA6F3C">
      <w:pPr>
        <w:numPr>
          <w:ilvl w:val="0"/>
          <w:numId w:val="5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Менеджмент в политике – возможно ли это?</w:t>
      </w:r>
    </w:p>
    <w:p w:rsidR="00CA6F3C" w:rsidRPr="00CA6F3C" w:rsidRDefault="00CA6F3C" w:rsidP="00CA6F3C">
      <w:pPr>
        <w:numPr>
          <w:ilvl w:val="0"/>
          <w:numId w:val="5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Менеджмент в России: проблемы становления</w:t>
      </w:r>
    </w:p>
    <w:p w:rsidR="00CA6F3C" w:rsidRPr="00CA6F3C" w:rsidRDefault="00CA6F3C" w:rsidP="00CA6F3C">
      <w:pPr>
        <w:numPr>
          <w:ilvl w:val="0"/>
          <w:numId w:val="5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Менеджмент и маркетинг: общее и особенное</w:t>
      </w:r>
    </w:p>
    <w:p w:rsidR="00CA6F3C" w:rsidRPr="00CA6F3C" w:rsidRDefault="00CA6F3C" w:rsidP="00CA6F3C">
      <w:pPr>
        <w:numPr>
          <w:ilvl w:val="0"/>
          <w:numId w:val="5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Менеджмент как наука управления: история развития и современное состояние</w:t>
      </w:r>
    </w:p>
    <w:p w:rsidR="00CA6F3C" w:rsidRPr="00CA6F3C" w:rsidRDefault="00CA6F3C" w:rsidP="00CA6F3C">
      <w:pPr>
        <w:numPr>
          <w:ilvl w:val="0"/>
          <w:numId w:val="5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развития бизнеса в малых городах.</w:t>
      </w:r>
    </w:p>
    <w:p w:rsidR="00CA6F3C" w:rsidRPr="00CA6F3C" w:rsidRDefault="00CA6F3C" w:rsidP="00CA6F3C">
      <w:pPr>
        <w:numPr>
          <w:ilvl w:val="0"/>
          <w:numId w:val="5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создания Интернет-магазинов в России</w:t>
      </w:r>
    </w:p>
    <w:p w:rsidR="00CA6F3C" w:rsidRPr="00CA6F3C" w:rsidRDefault="00CA6F3C" w:rsidP="00CA6F3C">
      <w:pPr>
        <w:numPr>
          <w:ilvl w:val="0"/>
          <w:numId w:val="5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Проблемы экономического развития России в последнее десятилетие</w:t>
      </w:r>
    </w:p>
    <w:p w:rsidR="00CA6F3C" w:rsidRPr="00CA6F3C" w:rsidRDefault="00CA6F3C" w:rsidP="00CA6F3C">
      <w:pPr>
        <w:numPr>
          <w:ilvl w:val="0"/>
          <w:numId w:val="5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Развитие крупного бизнеса в России: проблемы и перспективы</w:t>
      </w:r>
    </w:p>
    <w:p w:rsidR="00CA6F3C" w:rsidRPr="00CA6F3C" w:rsidRDefault="00CA6F3C" w:rsidP="00CA6F3C">
      <w:pPr>
        <w:numPr>
          <w:ilvl w:val="0"/>
          <w:numId w:val="5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Электронная коммерция: проблемы и перспективы развития</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Примечание</w:t>
      </w:r>
      <w:r w:rsidRPr="00CA6F3C">
        <w:rPr>
          <w:rFonts w:ascii="inherit" w:eastAsia="Times New Roman" w:hAnsi="inherit" w:cs="Arial"/>
          <w:i/>
          <w:iCs/>
          <w:color w:val="555555"/>
          <w:sz w:val="18"/>
          <w:szCs w:val="18"/>
          <w:lang w:eastAsia="ru-RU"/>
        </w:rPr>
        <w:t>: возможно написание исследовательской работы по другим темам в рамках предложенных секций по согласованию с консультантом.</w:t>
      </w:r>
      <w:r w:rsidRPr="00CA6F3C">
        <w:rPr>
          <w:rFonts w:ascii="inherit" w:eastAsia="Times New Roman" w:hAnsi="inherit" w:cs="Arial"/>
          <w:color w:val="555555"/>
          <w:sz w:val="18"/>
          <w:szCs w:val="18"/>
          <w:lang w:eastAsia="ru-RU"/>
        </w:rPr>
        <w:br w:type="textWrapping" w:clear="all"/>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ПРИЛОЖЕНИЕ 2</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Образец титульного листа</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Межвузовская исследовательская конференция </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школьников и студентов</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«Образование. Наука. Профессия»</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___________________________________________________________________</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Название секции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___________________________________________________________________</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lastRenderedPageBreak/>
        <w:t>Название работы</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___________________________________________________________________</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Название вуза, в который собираетесь поступать</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 </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                                                                                              Автор:</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                                                           _________________________________________</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фамилия, имя, отчество</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_________________________________________</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учебное заведение, класс</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_________________________________________</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город, область (край, республика)</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 </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                                                                                      Консультант:</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                                                           _________________________________________</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фамилия, имя, отчество</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_________________________________________</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место работы, должность</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ПРИЛОЖЕНИЕ 3</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i/>
          <w:iCs/>
          <w:color w:val="555555"/>
          <w:sz w:val="18"/>
          <w:szCs w:val="18"/>
          <w:lang w:eastAsia="ru-RU"/>
        </w:rPr>
        <w:t>Инструкция по охране труда участников очного этапа Конференции</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1. Общие положения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1.1. Настоящая инструкция разработана Некоммерческим партнерством «Межвузовский центр сопровождения исследовательской деятельности учащейся молодежи и студентов» (далее – МЦС). В соответствии с действующим законодательством Российской Федерации, на основе Федерального Закона Российской Федерации .№181-ФЗ от 17.07.1999 года «Об основах охраны труда в Российской Федерации», а также, на основе «Методических рекомендаций по разработке государственных нормативных требований охраны труда», утвержденных постановлением Министерства труда Российской Федерации от 06.04.2001 года №30 и других нормативно-правовых актов, утвержденных органами законодательной и исполнительной власти Российской Федерации.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1.2. Действие настоящей инструкции распространяется на учащихся образовательных учреждений, лиц их сопровождающих, взрослых участников, сотрудников МЦС и других лиц (далее – Участники), принимающих участие в межвузовской исследовательской конференции «Образование. Наука. Профессия» (далее – Конференция), проводимой МЦС.</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1.3. Целью настоящей инструкции является охрана здоровья и безопасность жизнедеятельности участников Конференции. </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2. Общие требования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2.1. К участию в работе Конференции допускаются участники, ознакомленные с настоящей инструкцией лично под роспись и не имеющие противопоказаний по состоянии здоровья.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2.2. При участии в работе Конференции участники должны соблюдать правила поведения в общественных местах, требования охраны труда при эксплуатации электрических установок, требование техники противопожарной безопасности, установленные режимы передвижения, проживания в гостинице.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2.3. На участников Конференции возможно воздействие опасных факторов, происходящих в следствие:</w:t>
      </w:r>
    </w:p>
    <w:p w:rsidR="00CA6F3C" w:rsidRPr="00CA6F3C" w:rsidRDefault="00CA6F3C" w:rsidP="00CA6F3C">
      <w:pPr>
        <w:numPr>
          <w:ilvl w:val="0"/>
          <w:numId w:val="5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нарушение требований охраны труда при эксплуатации электроустановок;</w:t>
      </w:r>
    </w:p>
    <w:p w:rsidR="00CA6F3C" w:rsidRPr="00CA6F3C" w:rsidRDefault="00CA6F3C" w:rsidP="00CA6F3C">
      <w:pPr>
        <w:numPr>
          <w:ilvl w:val="0"/>
          <w:numId w:val="5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нарушение требований противопожарной безопасности;</w:t>
      </w:r>
    </w:p>
    <w:p w:rsidR="00CA6F3C" w:rsidRPr="00CA6F3C" w:rsidRDefault="00CA6F3C" w:rsidP="00CA6F3C">
      <w:pPr>
        <w:numPr>
          <w:ilvl w:val="0"/>
          <w:numId w:val="5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изменение установленного маршрута передвижения, самовольного оставления места расположения группы;</w:t>
      </w:r>
    </w:p>
    <w:p w:rsidR="00CA6F3C" w:rsidRPr="00CA6F3C" w:rsidRDefault="00CA6F3C" w:rsidP="00CA6F3C">
      <w:pPr>
        <w:numPr>
          <w:ilvl w:val="0"/>
          <w:numId w:val="5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несоблюдении правил дорожного движения;</w:t>
      </w:r>
    </w:p>
    <w:p w:rsidR="00CA6F3C" w:rsidRPr="00CA6F3C" w:rsidRDefault="00CA6F3C" w:rsidP="00CA6F3C">
      <w:pPr>
        <w:numPr>
          <w:ilvl w:val="0"/>
          <w:numId w:val="5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нарушения правил личной гигиены (мытье рук перед едой и т.д.);</w:t>
      </w:r>
    </w:p>
    <w:p w:rsidR="00CA6F3C" w:rsidRPr="00CA6F3C" w:rsidRDefault="00CA6F3C" w:rsidP="00CA6F3C">
      <w:pPr>
        <w:numPr>
          <w:ilvl w:val="0"/>
          <w:numId w:val="5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 др.</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2.4. В период работы Конференции для каждой группы участников назначается руководитель гриппы (сопровождающий).</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3. Обязанности и ответственность участников</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3.1. При возникновении несчастного случая во время работы Конференции пострадавший или очевидец несчастного случая обязан немедленно сообщить об этом руководителю группы или иному ответственному лицу.</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3.2. Участники должны соблюдать установленный порядок проведения каждого мероприятия Конференции, правила поведения и личной гигиены.</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3.3. Участникам запрещается приобретение, хранение и использование огнестрельного, газового, пневматического оружия (и боеприпасов к нему), холодного оружия и взрывчатых веществ.</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3.4. Участникам запрещается приобретение, хранение, распространение и употребление алкогольных напитков, наркотических средств и психотропных веществ</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3.5. Участники несут материальную ответственность за порчу, поломку предметов и имущества гостиницы, учреждений и др., если последнее было допущено по их вине.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3.6. Учащимся запрещается самовольно покидать место проживания группы.</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3.7. Участники, допустившие невыполнении или нарушение положений настоящей инструкции, могут быть привлечены к дисциплинарной, административной и уголовной ответственности.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3.8. Руководитель группы обязан провести инструктаж с учащимися по охране здоровья и безопасности при проведении мероприятий Конференции и добиться четкого усвоения положений инструкции учащимися.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3.9. Руководитель группы обязан при получении травмы или при ухудшении состояния здоровья учащегося немедленно оказать ему первую медицинскую помощь, при необходимости отправить его в лечебное учреждение и сообщить об этом руководству МЦС.</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3.10. Руководитель группы при проведении поездок, экскурсий обязан:</w:t>
      </w:r>
    </w:p>
    <w:p w:rsidR="00CA6F3C" w:rsidRPr="00CA6F3C" w:rsidRDefault="00CA6F3C" w:rsidP="00CA6F3C">
      <w:pPr>
        <w:numPr>
          <w:ilvl w:val="0"/>
          <w:numId w:val="5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убедиться в технической исправности автобуса по путевому листу и путем внешнего осмотра;</w:t>
      </w:r>
    </w:p>
    <w:p w:rsidR="00CA6F3C" w:rsidRPr="00CA6F3C" w:rsidRDefault="00CA6F3C" w:rsidP="00CA6F3C">
      <w:pPr>
        <w:numPr>
          <w:ilvl w:val="0"/>
          <w:numId w:val="5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разрешать посадку, выход учащихся только со стороны тротуара или обочины после полной остановки транспорта;</w:t>
      </w:r>
    </w:p>
    <w:p w:rsidR="00CA6F3C" w:rsidRPr="00CA6F3C" w:rsidRDefault="00CA6F3C" w:rsidP="00CA6F3C">
      <w:pPr>
        <w:numPr>
          <w:ilvl w:val="0"/>
          <w:numId w:val="52"/>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руководить размещением учащихся в автобусе и других транспортных средствах.</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3.11. Руководитель группы обязан наблюдать за учащимися, немедленно пресекать нарушение мер безопасности и поведения, контролировать по списку наличие полного состава группы учащихся.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3.12. Руководитель группы несет ответственность за соблюдение учащимися требований настоящей инструкции в течение всего времени работы Конференции.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3.13. Ответственное лицо от МЦС проводит с участниками Конференции инструктаж по соблюдению требований настоящей инструкции, с записью в журнал учета инструктажа, и несет ответственность за ознакомление с настоящей инструкцией всего состава участников.</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4. Требования безопасности в помещениях</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4.1. При эксплуатации электроустановок (компьютеров, бытовых электроприборов и т.д.), участники должны выполнять требования техники безопасности и все указания руководителя группы (занятия):</w:t>
      </w:r>
    </w:p>
    <w:p w:rsidR="00CA6F3C" w:rsidRPr="00CA6F3C" w:rsidRDefault="00CA6F3C" w:rsidP="00CA6F3C">
      <w:pPr>
        <w:numPr>
          <w:ilvl w:val="0"/>
          <w:numId w:val="5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 случае обнаружения неисправности в работе электроустановок принять меры к отключению от электрической сети и сообщить об этом руководителю группы, персоналу гостиницы, учебного заведения и др.;</w:t>
      </w:r>
    </w:p>
    <w:p w:rsidR="00CA6F3C" w:rsidRPr="00CA6F3C" w:rsidRDefault="00CA6F3C" w:rsidP="00CA6F3C">
      <w:pPr>
        <w:numPr>
          <w:ilvl w:val="0"/>
          <w:numId w:val="5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при плохом самочувствии, появлении головной боли, головокружения, и др. прекратить работу и сообщить об этом руководителю;</w:t>
      </w:r>
    </w:p>
    <w:p w:rsidR="00CA6F3C" w:rsidRPr="00CA6F3C" w:rsidRDefault="00CA6F3C" w:rsidP="00CA6F3C">
      <w:pPr>
        <w:numPr>
          <w:ilvl w:val="0"/>
          <w:numId w:val="53"/>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при поражении участника электрическим током немедленно отключить электроустановку, оказать первую помощь пострадавшему, вызвать медицинскую службу (телефон скорой помощи – 03), сообщить о случившемся руководителю группы, администрации учреждения.</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Запрещается использование электроприборов с видимыми повреждениями и недостатками электрических и механических частей, самостоятельно принимать меры к их устранению.</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4.2. При нахождении в гостиницах, общежитиях и других учреждениях участники должны соблюдать правила охраны труда, техники противопожарной безопасности, правила внутреннего распорядка, установленные в данных учреждениях и выполнять указания персонала.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4.3. Запрещается курение в помещениях, пользование источниками открытого огня, создание пожароопасных и взрывоопасных ситуаций.</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4.4. При обнаружении пожароопасной или взрывоопасной ситуации (задымление, запах гари, газа и пр.) немедленно сообщить об этом в соответствующие аварийные службы.</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5. Требования при передвижении, во время экскурсий</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5.1. Для прогулок и экскурсий участникам необходимо надеть удобную одежду, не стесняющую движений и соответствующую сезону и погоде.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5.2. Во время экскурсий и прогулок:</w:t>
      </w:r>
    </w:p>
    <w:p w:rsidR="00CA6F3C" w:rsidRPr="00CA6F3C" w:rsidRDefault="00CA6F3C" w:rsidP="00CA6F3C">
      <w:pPr>
        <w:numPr>
          <w:ilvl w:val="0"/>
          <w:numId w:val="5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неукоснительно соблюдать правила дорожного движения;</w:t>
      </w:r>
    </w:p>
    <w:p w:rsidR="00CA6F3C" w:rsidRPr="00CA6F3C" w:rsidRDefault="00CA6F3C" w:rsidP="00CA6F3C">
      <w:pPr>
        <w:numPr>
          <w:ilvl w:val="0"/>
          <w:numId w:val="5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обращать особое внимание на проходящий транспорт при посадке или выходе из автобуса, троллейбуса, трамвая;</w:t>
      </w:r>
    </w:p>
    <w:p w:rsidR="00CA6F3C" w:rsidRPr="00CA6F3C" w:rsidRDefault="00CA6F3C" w:rsidP="00CA6F3C">
      <w:pPr>
        <w:numPr>
          <w:ilvl w:val="0"/>
          <w:numId w:val="5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запрещается стоять в проходах между сиденьями при передвижении экскурсионного транспорта;</w:t>
      </w:r>
    </w:p>
    <w:p w:rsidR="00CA6F3C" w:rsidRPr="00CA6F3C" w:rsidRDefault="00CA6F3C" w:rsidP="00CA6F3C">
      <w:pPr>
        <w:numPr>
          <w:ilvl w:val="0"/>
          <w:numId w:val="5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своевременно информировать сопровождающего об ухудшении состояния здоровья или травмах;</w:t>
      </w:r>
    </w:p>
    <w:p w:rsidR="00CA6F3C" w:rsidRPr="00CA6F3C" w:rsidRDefault="00CA6F3C" w:rsidP="00CA6F3C">
      <w:pPr>
        <w:numPr>
          <w:ilvl w:val="0"/>
          <w:numId w:val="5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запрещается самостоятельно изменять установленный маршрут движения и покидать место расположения группы;</w:t>
      </w:r>
    </w:p>
    <w:p w:rsidR="00CA6F3C" w:rsidRPr="00CA6F3C" w:rsidRDefault="00CA6F3C" w:rsidP="00CA6F3C">
      <w:pPr>
        <w:numPr>
          <w:ilvl w:val="0"/>
          <w:numId w:val="54"/>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на период проведения мероприятий Конференции участникам запрещено управление транспортным средствами, купание в открытых водоемах, посещение ночных увеселительных заведений, участие в азартных играх.</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5.3. Участники должны соблюдать правила поведения в общественных местах, бережно относится к природе, памятникам истории и культуры города, к чужому имуществу.</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6. Требование личной гигиены</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6.1. Во избежание заражения желудочно-кишечными болезнями участникам запрещается пить воду из-под крана, употреблять в пищу продукты питания с истекшим сроком годности, сомнительного качества, приобретать продукты питания с рук. Участники должны соблюдать правила личной гигиены. После прогулки или экскурсии участники должны вымыть лицо и руки с мылом.</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7. Заключительные положения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7.1. Во всех мероприятиях учащиеся должны соблюдать дисциплину, выполнять все указания руководителя группы.</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7.2. В случае возникновения террористической угрозы необходимо обратить особое внимание на следующее:</w:t>
      </w:r>
    </w:p>
    <w:p w:rsidR="00CA6F3C" w:rsidRPr="00CA6F3C" w:rsidRDefault="00CA6F3C" w:rsidP="00CA6F3C">
      <w:pPr>
        <w:numPr>
          <w:ilvl w:val="0"/>
          <w:numId w:val="5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при выполнении программы мероприятий Конференции участники обязаны проявлять предельное внимание к окружающим людям, чье поведение является подозрительным, не устанавливать доверительных отношений с незнакомыми людьми и о всех случаях подозрительных действий лиц, а также нахождения неустановленных бесхозных предметов сообщать компетентным органам;</w:t>
      </w:r>
    </w:p>
    <w:p w:rsidR="00CA6F3C" w:rsidRPr="00CA6F3C" w:rsidRDefault="00CA6F3C" w:rsidP="00CA6F3C">
      <w:pPr>
        <w:numPr>
          <w:ilvl w:val="0"/>
          <w:numId w:val="5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если Вы подозреваете, что обнаруженный Вами посторонний предмет может быть взрывным устройством, не предпринимайте никаких действий с ним, в этих случаях необходимо адекватно оценить ситуацию, не поддаваться панике, определить короткий безопасный путь к выходу из здания, при этом запрещается трогать, вскрывать, передвигать, подозрительные предметы;</w:t>
      </w:r>
    </w:p>
    <w:p w:rsidR="00CA6F3C" w:rsidRPr="00CA6F3C" w:rsidRDefault="00CA6F3C" w:rsidP="00CA6F3C">
      <w:pPr>
        <w:numPr>
          <w:ilvl w:val="0"/>
          <w:numId w:val="5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не принимайте на хранение никаких (даже самых безопасных на вид) предметов;</w:t>
      </w:r>
    </w:p>
    <w:p w:rsidR="00CA6F3C" w:rsidRPr="00CA6F3C" w:rsidRDefault="00CA6F3C" w:rsidP="00CA6F3C">
      <w:pPr>
        <w:numPr>
          <w:ilvl w:val="0"/>
          <w:numId w:val="55"/>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беспрекословно выполняйте все требования сотрудников службы безопасности и сотрудников правоохранительных органов, ответственных за безопасность людей и функционирования объекта.</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ПОМНИТЕ: ОТ ВАШЕЙ БДИТЕЛЬНОСТИ 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ДОБРСОВЕСТНОСТИ ЗАВИСИТ БЕЗОПАСНОСТЬ ВСЕХ!</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Список телефонов аварийных служб:</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МЧС и пожарная служба …………………………………………01</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Милиция……………………………………………………………02</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Скорая помощь……………………………………………………03</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Аварийная газовая служба……………………………………….04</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lang w:eastAsia="ru-RU"/>
        </w:rPr>
        <w:br w:type="textWrapping" w:clear="all"/>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ПРИЛОЖЕНИЕ 4</w:t>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ПРОГРАММА КОНФЕРЕЦИИ</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395"/>
        <w:gridCol w:w="6990"/>
      </w:tblGrid>
      <w:tr w:rsidR="00CA6F3C" w:rsidRPr="00CA6F3C" w:rsidTr="00CA6F3C">
        <w:trPr>
          <w:tblCellSpacing w:w="0" w:type="dxa"/>
        </w:trPr>
        <w:tc>
          <w:tcPr>
            <w:tcW w:w="9570" w:type="dxa"/>
            <w:gridSpan w:val="2"/>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color w:val="555555"/>
                <w:sz w:val="18"/>
                <w:szCs w:val="18"/>
                <w:lang w:eastAsia="ru-RU"/>
              </w:rPr>
              <w:t>Первый день Конференции</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10.00 — 22.00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Заезд и размещение участников Конференции. Регистрация.</w:t>
            </w:r>
          </w:p>
        </w:tc>
      </w:tr>
      <w:tr w:rsidR="00CA6F3C" w:rsidRPr="00CA6F3C" w:rsidTr="00CA6F3C">
        <w:trPr>
          <w:tblCellSpacing w:w="0" w:type="dxa"/>
        </w:trPr>
        <w:tc>
          <w:tcPr>
            <w:tcW w:w="9570" w:type="dxa"/>
            <w:gridSpan w:val="2"/>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color w:val="555555"/>
                <w:sz w:val="18"/>
                <w:szCs w:val="18"/>
                <w:lang w:eastAsia="ru-RU"/>
              </w:rPr>
              <w:t>Второй день Конференции</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08.30 — 09.30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Завтрак</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09.30 – 10.00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Регистрация участников Конференции</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10.00 – 13.00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Интеллектуальные состязания по общеобразовательным предметам. Профориентационное тестирование</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13.00 – 14.00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Обед</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14.00 – 15.00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Торжественное открытие Конференции</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15.00 – 16.00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Культурно-образовательные мероприятия</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16.00 – 18.00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Профориентационные мероприятия. </w:t>
            </w:r>
            <w:r w:rsidRPr="00CA6F3C">
              <w:rPr>
                <w:rFonts w:ascii="inherit" w:eastAsia="Times New Roman" w:hAnsi="inherit" w:cs="Arial"/>
                <w:color w:val="555555"/>
                <w:sz w:val="18"/>
                <w:szCs w:val="18"/>
                <w:lang w:eastAsia="ru-RU"/>
              </w:rPr>
              <w:br/>
              <w:t>Встречи с представителями вузов Москвы и Санкт-Петербурга</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18.00 – 19.00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Ужин</w:t>
            </w:r>
          </w:p>
        </w:tc>
      </w:tr>
      <w:tr w:rsidR="00CA6F3C" w:rsidRPr="00CA6F3C" w:rsidTr="00CA6F3C">
        <w:trPr>
          <w:tblCellSpacing w:w="0" w:type="dxa"/>
        </w:trPr>
        <w:tc>
          <w:tcPr>
            <w:tcW w:w="9570" w:type="dxa"/>
            <w:gridSpan w:val="2"/>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color w:val="555555"/>
                <w:sz w:val="18"/>
                <w:szCs w:val="18"/>
                <w:lang w:eastAsia="ru-RU"/>
              </w:rPr>
              <w:t>Третий день Конференции</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09.00 – 09.30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Завтрак</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09.30 – 13.00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Заседания по секциям.</w:t>
            </w:r>
            <w:r w:rsidRPr="00CA6F3C">
              <w:rPr>
                <w:rFonts w:ascii="inherit" w:eastAsia="Times New Roman" w:hAnsi="inherit" w:cs="Arial"/>
                <w:color w:val="555555"/>
                <w:sz w:val="18"/>
                <w:szCs w:val="18"/>
                <w:lang w:eastAsia="ru-RU"/>
              </w:rPr>
              <w:br/>
              <w:t>Защита исследовательских работ и проектов</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13.00 – 14.00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Обед</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14.00 – 16.30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Заседания по секциям.</w:t>
            </w:r>
            <w:r w:rsidRPr="00CA6F3C">
              <w:rPr>
                <w:rFonts w:ascii="inherit" w:eastAsia="Times New Roman" w:hAnsi="inherit" w:cs="Arial"/>
                <w:color w:val="555555"/>
                <w:sz w:val="18"/>
                <w:szCs w:val="18"/>
                <w:lang w:eastAsia="ru-RU"/>
              </w:rPr>
              <w:br/>
              <w:t>Защита исследовательских работ и проектов</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16.30 – 17.30</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Торжественное закрытие Конференции.</w:t>
            </w:r>
            <w:r w:rsidRPr="00CA6F3C">
              <w:rPr>
                <w:rFonts w:ascii="inherit" w:eastAsia="Times New Roman" w:hAnsi="inherit" w:cs="Arial"/>
                <w:color w:val="555555"/>
                <w:sz w:val="18"/>
                <w:szCs w:val="18"/>
                <w:lang w:eastAsia="ru-RU"/>
              </w:rPr>
              <w:br/>
              <w:t>Подведение итогов и награждение</w:t>
            </w:r>
          </w:p>
        </w:tc>
      </w:tr>
      <w:tr w:rsidR="00CA6F3C" w:rsidRPr="00CA6F3C" w:rsidTr="00CA6F3C">
        <w:trPr>
          <w:tblCellSpacing w:w="0" w:type="dxa"/>
        </w:trPr>
        <w:tc>
          <w:tcPr>
            <w:tcW w:w="9570" w:type="dxa"/>
            <w:gridSpan w:val="2"/>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0"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b/>
                <w:bCs/>
                <w:color w:val="555555"/>
                <w:sz w:val="18"/>
                <w:szCs w:val="18"/>
                <w:lang w:eastAsia="ru-RU"/>
              </w:rPr>
              <w:t>Четвертый день Конференции</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Завтрак</w:t>
            </w:r>
          </w:p>
        </w:tc>
      </w:tr>
      <w:tr w:rsidR="00CA6F3C" w:rsidRPr="00CA6F3C" w:rsidTr="00CA6F3C">
        <w:trPr>
          <w:tblCellSpacing w:w="0" w:type="dxa"/>
        </w:trPr>
        <w:tc>
          <w:tcPr>
            <w:tcW w:w="244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jc w:val="center"/>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 </w:t>
            </w:r>
          </w:p>
        </w:tc>
        <w:tc>
          <w:tcPr>
            <w:tcW w:w="712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CA6F3C" w:rsidRPr="00CA6F3C" w:rsidRDefault="00CA6F3C" w:rsidP="00CA6F3C">
            <w:pPr>
              <w:spacing w:after="225" w:line="324" w:lineRule="atLeast"/>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Отъезд участников Конференции</w:t>
            </w:r>
          </w:p>
        </w:tc>
      </w:tr>
    </w:tbl>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color w:val="555555"/>
          <w:sz w:val="18"/>
          <w:szCs w:val="18"/>
          <w:lang w:eastAsia="ru-RU"/>
        </w:rPr>
        <w:br w:type="textWrapping" w:clear="all"/>
      </w:r>
    </w:p>
    <w:p w:rsidR="00CA6F3C" w:rsidRPr="00CA6F3C" w:rsidRDefault="00CA6F3C" w:rsidP="00CA6F3C">
      <w:pPr>
        <w:shd w:val="clear" w:color="auto" w:fill="FFFFFF"/>
        <w:spacing w:after="0" w:line="324" w:lineRule="atLeast"/>
        <w:jc w:val="center"/>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ПРИЛОЖЕНИЕ 5</w:t>
      </w:r>
    </w:p>
    <w:p w:rsidR="00CA6F3C" w:rsidRPr="00CA6F3C" w:rsidRDefault="00CA6F3C" w:rsidP="00CA6F3C">
      <w:pPr>
        <w:shd w:val="clear" w:color="auto" w:fill="FFFFFF"/>
        <w:spacing w:after="150" w:line="546" w:lineRule="atLeast"/>
        <w:jc w:val="center"/>
        <w:textAlignment w:val="baseline"/>
        <w:outlineLvl w:val="0"/>
        <w:rPr>
          <w:rFonts w:ascii="Arial" w:eastAsia="Times New Roman" w:hAnsi="Arial" w:cs="Arial"/>
          <w:color w:val="333333"/>
          <w:kern w:val="36"/>
          <w:sz w:val="42"/>
          <w:szCs w:val="42"/>
          <w:lang w:eastAsia="ru-RU"/>
        </w:rPr>
      </w:pPr>
      <w:r w:rsidRPr="00CA6F3C">
        <w:rPr>
          <w:rFonts w:ascii="Arial" w:eastAsia="Times New Roman" w:hAnsi="Arial" w:cs="Arial"/>
          <w:color w:val="333333"/>
          <w:kern w:val="36"/>
          <w:sz w:val="42"/>
          <w:szCs w:val="42"/>
          <w:lang w:eastAsia="ru-RU"/>
        </w:rPr>
        <w:t>Положение</w:t>
      </w:r>
    </w:p>
    <w:p w:rsidR="00CA6F3C" w:rsidRPr="00CA6F3C" w:rsidRDefault="00CA6F3C" w:rsidP="00CA6F3C">
      <w:pPr>
        <w:shd w:val="clear" w:color="auto" w:fill="FFFFFF"/>
        <w:spacing w:after="150" w:line="546" w:lineRule="atLeast"/>
        <w:jc w:val="center"/>
        <w:textAlignment w:val="baseline"/>
        <w:outlineLvl w:val="0"/>
        <w:rPr>
          <w:rFonts w:ascii="Arial" w:eastAsia="Times New Roman" w:hAnsi="Arial" w:cs="Arial"/>
          <w:color w:val="333333"/>
          <w:kern w:val="36"/>
          <w:sz w:val="42"/>
          <w:szCs w:val="42"/>
          <w:lang w:eastAsia="ru-RU"/>
        </w:rPr>
      </w:pPr>
      <w:r w:rsidRPr="00CA6F3C">
        <w:rPr>
          <w:rFonts w:ascii="Arial" w:eastAsia="Times New Roman" w:hAnsi="Arial" w:cs="Arial"/>
          <w:color w:val="333333"/>
          <w:kern w:val="36"/>
          <w:sz w:val="42"/>
          <w:szCs w:val="42"/>
          <w:lang w:eastAsia="ru-RU"/>
        </w:rPr>
        <w:t>О Втором Фестивале Научно-Исследовательских И Творческих Работ Учащихся «Портфолио» 2006/2007 Учебного Года</w:t>
      </w:r>
    </w:p>
    <w:p w:rsidR="00CA6F3C" w:rsidRPr="00CA6F3C" w:rsidRDefault="00CA6F3C" w:rsidP="00CA6F3C">
      <w:pPr>
        <w:shd w:val="clear" w:color="auto" w:fill="FFFFFF"/>
        <w:spacing w:before="450" w:after="300" w:line="409" w:lineRule="atLeast"/>
        <w:jc w:val="center"/>
        <w:textAlignment w:val="baseline"/>
        <w:outlineLvl w:val="1"/>
        <w:rPr>
          <w:rFonts w:ascii="Arial" w:eastAsia="Times New Roman" w:hAnsi="Arial" w:cs="Arial"/>
          <w:color w:val="333333"/>
          <w:sz w:val="32"/>
          <w:szCs w:val="32"/>
          <w:lang w:eastAsia="ru-RU"/>
        </w:rPr>
      </w:pPr>
      <w:r w:rsidRPr="00CA6F3C">
        <w:rPr>
          <w:rFonts w:ascii="Arial" w:eastAsia="Times New Roman" w:hAnsi="Arial" w:cs="Arial"/>
          <w:color w:val="333333"/>
          <w:sz w:val="32"/>
          <w:szCs w:val="32"/>
          <w:lang w:eastAsia="ru-RU"/>
        </w:rPr>
        <w:t>1. Общие Положения</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1.1. Цель Фестиваля</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Цель фестиваля — организация единого открытого информационного пространства для публикации работ учащихся учреждений начального, среднего, среднего-специального, профессионального и дополнительного образования, выполненных под руководством педагогов.</w:t>
      </w:r>
    </w:p>
    <w:p w:rsidR="00CA6F3C" w:rsidRPr="00CA6F3C" w:rsidRDefault="00CA6F3C" w:rsidP="00CA6F3C">
      <w:pPr>
        <w:shd w:val="clear" w:color="auto" w:fill="FFFFFF"/>
        <w:spacing w:before="450" w:after="300" w:line="351" w:lineRule="atLeast"/>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1.2. Ограничения</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На фестиваль принимаются лишь работы учащихся учебных заведений, типы которых перечислены в п. 1.1. Работы воспитанников дошкольных учреждений и студентов вузов не принимаются.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Каждая работа должна быть выполнена под руководством педагога. Индивидуальные работы (только от учащихся, без педагога-руководителя) не принимаются.</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Одна работа</w:t>
      </w:r>
      <w:r w:rsidRPr="00CA6F3C">
        <w:rPr>
          <w:rFonts w:ascii="Arial" w:eastAsia="Times New Roman" w:hAnsi="Arial" w:cs="Arial"/>
          <w:color w:val="555555"/>
          <w:sz w:val="18"/>
          <w:szCs w:val="18"/>
          <w:lang w:eastAsia="ru-RU"/>
        </w:rPr>
        <w:t> может иметь </w:t>
      </w:r>
      <w:r w:rsidRPr="00CA6F3C">
        <w:rPr>
          <w:rFonts w:ascii="inherit" w:eastAsia="Times New Roman" w:hAnsi="inherit" w:cs="Arial"/>
          <w:b/>
          <w:bCs/>
          <w:color w:val="555555"/>
          <w:sz w:val="18"/>
          <w:szCs w:val="18"/>
          <w:lang w:eastAsia="ru-RU"/>
        </w:rPr>
        <w:t>до 10 авторов</w:t>
      </w:r>
      <w:r w:rsidRPr="00CA6F3C">
        <w:rPr>
          <w:rFonts w:ascii="Arial" w:eastAsia="Times New Roman" w:hAnsi="Arial" w:cs="Arial"/>
          <w:color w:val="555555"/>
          <w:sz w:val="18"/>
          <w:szCs w:val="18"/>
          <w:lang w:eastAsia="ru-RU"/>
        </w:rPr>
        <w:t> и </w:t>
      </w:r>
      <w:r w:rsidRPr="00CA6F3C">
        <w:rPr>
          <w:rFonts w:ascii="inherit" w:eastAsia="Times New Roman" w:hAnsi="inherit" w:cs="Arial"/>
          <w:b/>
          <w:bCs/>
          <w:color w:val="555555"/>
          <w:sz w:val="18"/>
          <w:szCs w:val="18"/>
          <w:lang w:eastAsia="ru-RU"/>
        </w:rPr>
        <w:t>до 3 руководителей</w:t>
      </w:r>
      <w:r w:rsidRPr="00CA6F3C">
        <w:rPr>
          <w:rFonts w:ascii="Arial" w:eastAsia="Times New Roman" w:hAnsi="Arial" w:cs="Arial"/>
          <w:color w:val="555555"/>
          <w:sz w:val="18"/>
          <w:szCs w:val="18"/>
          <w:lang w:eastAsia="ru-RU"/>
        </w:rPr>
        <w:t>. Все авторы и руководители должны предварительно подать заявки и зарегистрироваться для участия в фестивале.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Каждая работа обязательно должна быть выполнена на базе какого-либо образовательного учреждения. Учреждений, на базе которых выполнена одна работа, может быть не более 3.</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1.3. Разделы Фестиваля</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lastRenderedPageBreak/>
        <w:t>Каждая работа должна быть отнесена как минимум к одному из основных разделов. Работа может быть отнесена к нескольким основным разделам, но не более, чем к трем.</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Помимо основных разделов, любая работа также может быть отнесена к дополнительному разделу «В помощь учителю». К нему рекомендуется относить работы, выполненные по заданию учителя с целью дальнейшего использования в урочной или внеурочной деятельности.</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Основные разделы</w:t>
      </w:r>
    </w:p>
    <w:p w:rsidR="00CA6F3C" w:rsidRPr="00CA6F3C" w:rsidRDefault="00CA6F3C" w:rsidP="00CA6F3C">
      <w:pPr>
        <w:numPr>
          <w:ilvl w:val="0"/>
          <w:numId w:val="5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Научно-исследовательские работы</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Астрономия, космонавтика и авиация</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Биология</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География</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История, археология</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Искусствоведение</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Лингвистика</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Литературоведение</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Математика</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Религиоведение</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Экономика, социология и право</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Физика</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Химия</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Здоровье человека, психология</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Физкультура и спорт</w:t>
      </w:r>
    </w:p>
    <w:p w:rsidR="00CA6F3C" w:rsidRPr="00CA6F3C" w:rsidRDefault="00CA6F3C" w:rsidP="00CA6F3C">
      <w:pPr>
        <w:numPr>
          <w:ilvl w:val="1"/>
          <w:numId w:val="56"/>
        </w:numPr>
        <w:shd w:val="clear" w:color="auto" w:fill="FFFFFF"/>
        <w:spacing w:after="0" w:line="324" w:lineRule="atLeast"/>
        <w:ind w:left="150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Экология</w:t>
      </w:r>
    </w:p>
    <w:p w:rsidR="00CA6F3C" w:rsidRPr="00CA6F3C" w:rsidRDefault="00CA6F3C" w:rsidP="00CA6F3C">
      <w:pPr>
        <w:numPr>
          <w:ilvl w:val="0"/>
          <w:numId w:val="5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Художественное творчество</w:t>
      </w:r>
    </w:p>
    <w:p w:rsidR="00CA6F3C" w:rsidRPr="00CA6F3C" w:rsidRDefault="00CA6F3C" w:rsidP="00CA6F3C">
      <w:pPr>
        <w:numPr>
          <w:ilvl w:val="0"/>
          <w:numId w:val="5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Техническое творчество</w:t>
      </w:r>
    </w:p>
    <w:p w:rsidR="00CA6F3C" w:rsidRPr="00CA6F3C" w:rsidRDefault="00CA6F3C" w:rsidP="00CA6F3C">
      <w:pPr>
        <w:numPr>
          <w:ilvl w:val="0"/>
          <w:numId w:val="5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Информационные технологии</w:t>
      </w:r>
    </w:p>
    <w:p w:rsidR="00CA6F3C" w:rsidRPr="00CA6F3C" w:rsidRDefault="00CA6F3C" w:rsidP="00CA6F3C">
      <w:pPr>
        <w:numPr>
          <w:ilvl w:val="0"/>
          <w:numId w:val="5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Литературное творчество</w:t>
      </w:r>
    </w:p>
    <w:p w:rsidR="00CA6F3C" w:rsidRPr="00CA6F3C" w:rsidRDefault="00CA6F3C" w:rsidP="00CA6F3C">
      <w:pPr>
        <w:numPr>
          <w:ilvl w:val="0"/>
          <w:numId w:val="5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Музыкальное творчество</w:t>
      </w:r>
    </w:p>
    <w:p w:rsidR="00CA6F3C" w:rsidRPr="00CA6F3C" w:rsidRDefault="00CA6F3C" w:rsidP="00CA6F3C">
      <w:pPr>
        <w:numPr>
          <w:ilvl w:val="0"/>
          <w:numId w:val="56"/>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Краеведение</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inherit" w:eastAsia="Times New Roman" w:hAnsi="inherit" w:cs="Arial"/>
          <w:b/>
          <w:bCs/>
          <w:color w:val="555555"/>
          <w:sz w:val="18"/>
          <w:szCs w:val="18"/>
          <w:lang w:eastAsia="ru-RU"/>
        </w:rPr>
        <w:t>Дополнительный раздел</w:t>
      </w:r>
    </w:p>
    <w:p w:rsidR="00CA6F3C" w:rsidRPr="00CA6F3C" w:rsidRDefault="00CA6F3C" w:rsidP="00CA6F3C">
      <w:pPr>
        <w:numPr>
          <w:ilvl w:val="0"/>
          <w:numId w:val="57"/>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 помощь учителю</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Разделы, к которым отнесена работа, указываются в бумажном и электронном паспортах. Оргкомитет оставляет за собой право корректировать список разделов, к которым относится работа.</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1.4. Итоговые Материалы</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Все зарегистрированные участники — ученики и педагоги — представившие на фестиваль работы, получат дипломы участников.</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По результатам фестиваля будут изданы книги с краткими описаниями и компакт-диски с полными версиями всех работ. По одному комплекту итоговых материалов получат все зарегистрированные участники.</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1.5. Ключевые Сроки</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Заявки на участие в фестивале 2006/2007 учебного года принимаются с 1 июля по 15 декабря 2006 г. Заявки можно подавать в режиме on-line на сайте </w:t>
      </w:r>
      <w:hyperlink r:id="rId18" w:history="1">
        <w:r w:rsidRPr="00CA6F3C">
          <w:rPr>
            <w:rFonts w:ascii="inherit" w:eastAsia="Times New Roman" w:hAnsi="inherit" w:cs="Arial"/>
            <w:color w:val="0066FF"/>
            <w:sz w:val="18"/>
            <w:szCs w:val="18"/>
            <w:u w:val="single"/>
            <w:bdr w:val="none" w:sz="0" w:space="0" w:color="auto" w:frame="1"/>
            <w:lang w:eastAsia="ru-RU"/>
          </w:rPr>
          <w:t>http://portfolio.1september.ru</w:t>
        </w:r>
      </w:hyperlink>
      <w:r w:rsidRPr="00CA6F3C">
        <w:rPr>
          <w:rFonts w:ascii="Arial" w:eastAsia="Times New Roman" w:hAnsi="Arial" w:cs="Arial"/>
          <w:color w:val="555555"/>
          <w:sz w:val="18"/>
          <w:szCs w:val="18"/>
          <w:lang w:eastAsia="ru-RU"/>
        </w:rPr>
        <w:t xml:space="preserve"> или по обычной «бумажной» почте, </w:t>
      </w:r>
      <w:r w:rsidRPr="00CA6F3C">
        <w:rPr>
          <w:rFonts w:ascii="Arial" w:eastAsia="Times New Roman" w:hAnsi="Arial" w:cs="Arial"/>
          <w:color w:val="555555"/>
          <w:sz w:val="18"/>
          <w:szCs w:val="18"/>
          <w:lang w:eastAsia="ru-RU"/>
        </w:rPr>
        <w:lastRenderedPageBreak/>
        <w:t>используя бланки, публикуемые в газетах Издательского дома «Первое сентября».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Прием заявок на сайте заканчивается в 18.00 по московскому времени 15 декабря. Дата отправки бумажных заявок фиксируется по почтовому штемпелю предприятия-отправителя.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Работы принимаются с 15 сентября 2006 г. по 31 января 2007 г.</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Дипломы ученикам и педагогам рассылаются в апреле 2007 г.</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Итоговые материалы (книги и компакт-диски) рассылаются во второй половине августа 2007 г.</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1.6. Стоимость Участия</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Целью проведения фестиваля не является извлечение прибыли. Средства участников расходуются на обработку, рассылку и публикацию работ на сайте, в книге и на компакт-дисках.</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Стоимость участия в фестивале складывается из двух составляющих — оргвзноса, включающего стоимость одного комплекта итоговых материалов, и оплаты за публикацию работы.</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Оргвзнос составляет 150 рублей (сумма одинаковая для учеников и педагогов). Участники фестиваля прошлого года получают 100% скидку на оплату оргвзноса.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Стоимость публикации одной работы составляет 350 рублей. Эта сумма не зависит от количества авторов, руководителей и иных параметров работы.</w:t>
      </w:r>
    </w:p>
    <w:p w:rsidR="00CA6F3C" w:rsidRPr="00CA6F3C" w:rsidRDefault="00CA6F3C" w:rsidP="00CA6F3C">
      <w:pPr>
        <w:shd w:val="clear" w:color="auto" w:fill="FFFFFF"/>
        <w:spacing w:before="450" w:after="300" w:line="409" w:lineRule="atLeast"/>
        <w:jc w:val="center"/>
        <w:textAlignment w:val="baseline"/>
        <w:outlineLvl w:val="1"/>
        <w:rPr>
          <w:rFonts w:ascii="Arial" w:eastAsia="Times New Roman" w:hAnsi="Arial" w:cs="Arial"/>
          <w:color w:val="333333"/>
          <w:sz w:val="32"/>
          <w:szCs w:val="32"/>
          <w:lang w:eastAsia="ru-RU"/>
        </w:rPr>
      </w:pPr>
      <w:r w:rsidRPr="00CA6F3C">
        <w:rPr>
          <w:rFonts w:ascii="Arial" w:eastAsia="Times New Roman" w:hAnsi="Arial" w:cs="Arial"/>
          <w:color w:val="333333"/>
          <w:sz w:val="32"/>
          <w:szCs w:val="32"/>
          <w:lang w:eastAsia="ru-RU"/>
        </w:rPr>
        <w:t>2. Схема Участия В Фестивале: Последовательность Действий</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2.1. Этап 1 (1 Июля — 15 Декабря 2006 Г.)</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Все, кто имеет намерение принять участие в фестивале, — и учащиеся, и их педагоги — должны прежде всего подать заявки. В заявках не указываются ни темы работ, ни их авторство, ни их количество и т.п. На этом этапе вообще не указывается никакая информация о работах. Каждая заявка — сообщение о намерении данного человека (ученика или учителя) принять участие в фестивале. Один человек подает одну заявку вне зависимости от количества работ, которые он планирует представить на фестиваль.</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Все заявки обрабатываются бесплатно.</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2.2. Этап 2 (15 Сентября 2006 Г. — 31 Января 2007 Г.)</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В ответ на заявку, на указанный в ней почтовый адрес (т.е. посредством обычной «бумажной» почты) оргкомитет направляет комплект документов для участия в фестивале. Комплекты документов учащегося и педагога несколько различаются. </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Комплект документов учащегося включает:</w:t>
      </w:r>
    </w:p>
    <w:p w:rsidR="00CA6F3C" w:rsidRPr="00CA6F3C" w:rsidRDefault="00CA6F3C" w:rsidP="00CA6F3C">
      <w:pPr>
        <w:numPr>
          <w:ilvl w:val="0"/>
          <w:numId w:val="5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настоящее положение;</w:t>
      </w:r>
    </w:p>
    <w:p w:rsidR="00CA6F3C" w:rsidRPr="00CA6F3C" w:rsidRDefault="00CA6F3C" w:rsidP="00CA6F3C">
      <w:pPr>
        <w:numPr>
          <w:ilvl w:val="0"/>
          <w:numId w:val="5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персональную карточку учащегося;</w:t>
      </w:r>
    </w:p>
    <w:p w:rsidR="00CA6F3C" w:rsidRPr="00CA6F3C" w:rsidRDefault="00CA6F3C" w:rsidP="00CA6F3C">
      <w:pPr>
        <w:numPr>
          <w:ilvl w:val="0"/>
          <w:numId w:val="58"/>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счет для оплаты оргвзноса.</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Комплект документов педагога включает:</w:t>
      </w:r>
    </w:p>
    <w:p w:rsidR="00CA6F3C" w:rsidRPr="00CA6F3C" w:rsidRDefault="00CA6F3C" w:rsidP="00CA6F3C">
      <w:pPr>
        <w:numPr>
          <w:ilvl w:val="0"/>
          <w:numId w:val="5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настоящее положение;</w:t>
      </w:r>
    </w:p>
    <w:p w:rsidR="00CA6F3C" w:rsidRPr="00CA6F3C" w:rsidRDefault="00CA6F3C" w:rsidP="00CA6F3C">
      <w:pPr>
        <w:numPr>
          <w:ilvl w:val="0"/>
          <w:numId w:val="5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персональную карточку педагога;</w:t>
      </w:r>
    </w:p>
    <w:p w:rsidR="00CA6F3C" w:rsidRPr="00CA6F3C" w:rsidRDefault="00CA6F3C" w:rsidP="00CA6F3C">
      <w:pPr>
        <w:numPr>
          <w:ilvl w:val="0"/>
          <w:numId w:val="5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lastRenderedPageBreak/>
        <w:t>счет для оплаты оргвзноса;</w:t>
      </w:r>
    </w:p>
    <w:p w:rsidR="00CA6F3C" w:rsidRPr="00CA6F3C" w:rsidRDefault="00CA6F3C" w:rsidP="00CA6F3C">
      <w:pPr>
        <w:numPr>
          <w:ilvl w:val="0"/>
          <w:numId w:val="5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комплект чистых бланков бумажных паспортов работ;</w:t>
      </w:r>
    </w:p>
    <w:p w:rsidR="00CA6F3C" w:rsidRPr="00CA6F3C" w:rsidRDefault="00CA6F3C" w:rsidP="00CA6F3C">
      <w:pPr>
        <w:numPr>
          <w:ilvl w:val="0"/>
          <w:numId w:val="5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комплект почтовых этикеток для отправки работ в оргкомитет;</w:t>
      </w:r>
    </w:p>
    <w:p w:rsidR="00CA6F3C" w:rsidRPr="00CA6F3C" w:rsidRDefault="00CA6F3C" w:rsidP="00CA6F3C">
      <w:pPr>
        <w:numPr>
          <w:ilvl w:val="0"/>
          <w:numId w:val="59"/>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дискету с программой для заполнения электронных паспортов работ.</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2.3. Этап 3</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После получения документов участники фестиваля (ученики совместно с их педагогами) готовят работу, в соответствии с техническими требованиями, сформулированными в настоящем положении (см. п. 3).</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2.4. Этап 4</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После подготовки работы авторы заполняют бумажный и электронный паспорта работы и оплачивают оргвзносы. (Внимание! Один человек оплачивает оргвзнос единожды вне зависимости от количества представляемых работ.)</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Готовая работа записывается на электронные носители (в 2-х экз.). Внимание! Если работ несколько, то каждая из них должны быт записаны на отдельные носители. Не записывайте на один носитель несколько работ. На те же носители записывается электронный паспорт работы (каталог целиком). Затем работа вместе с комплектом сопроводительных документов направляется в оргкомитет посредством обычной «бумажной» почты. Настоятельно рекомендуем использовать для отправки работ готовые почтовые этикетки. Комплект сопроводительных документов работы должен включать:</w:t>
      </w:r>
    </w:p>
    <w:p w:rsidR="00CA6F3C" w:rsidRPr="00CA6F3C" w:rsidRDefault="00CA6F3C" w:rsidP="00CA6F3C">
      <w:pPr>
        <w:numPr>
          <w:ilvl w:val="0"/>
          <w:numId w:val="6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заполненный бумажный паспорт работы;</w:t>
      </w:r>
    </w:p>
    <w:p w:rsidR="00CA6F3C" w:rsidRPr="00CA6F3C" w:rsidRDefault="00CA6F3C" w:rsidP="00CA6F3C">
      <w:pPr>
        <w:numPr>
          <w:ilvl w:val="0"/>
          <w:numId w:val="6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заполненные персональные карточки всех учеников. (Внимание! Персональная карточка ученика высылается единожды с первой работой! Если ученик представляет на фестиваль несколько работ, то персональную карточку нужно вложить только в одну первую работу!)</w:t>
      </w:r>
    </w:p>
    <w:p w:rsidR="00CA6F3C" w:rsidRPr="00CA6F3C" w:rsidRDefault="00CA6F3C" w:rsidP="00CA6F3C">
      <w:pPr>
        <w:numPr>
          <w:ilvl w:val="0"/>
          <w:numId w:val="6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заполненные персональные карточки всех педагогов-руководителей. (Внимание! Персональная карточка педагога высылается единожды с первой работой, выполненной под руководством данного педагога! Если ученики педагога представляют на фестиваль несколько работ, то персональную карточку нужно вложить только в одну первую работу!)</w:t>
      </w:r>
    </w:p>
    <w:p w:rsidR="00CA6F3C" w:rsidRPr="00CA6F3C" w:rsidRDefault="00CA6F3C" w:rsidP="00CA6F3C">
      <w:pPr>
        <w:numPr>
          <w:ilvl w:val="0"/>
          <w:numId w:val="60"/>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копии квитанций об оплате оргзносов (копии квитанций высылаются единожды вместе с первой работой).</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Все документы и носители, относящиеся к одной работе, должны быть направлены в одном конверте.</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 </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2.5. Этап 5</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Оркомитет обрабатывает поступившие работы, проверяет их на соответствие техническим требованиям и размещает на сайте фестиваля. После этого авторам (на адрес, указанный в паспорте работы) направляется счет для оплаты публикации работы. Этот счет должен быть оплачен в течение двух недель после получения.</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2.6. Этап 6 (Апрель 2007 Г.)</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lastRenderedPageBreak/>
        <w:t>Оргкомитет направляет всем ученикам и педагогам дипломы участников. Внимание: помимо основной, дипломы выполняют важную вспомогательную функцию. С их помощью, участники фестиваля имеют возможность до окончательного формирования итоговых материалов (книг и дисков) проверить правильность ключевых данных (фамилий, названий работ и т.д.). Если обнаруживается какое-либо несоответствие, оргкомитет заново высылает исправленную версию диплома.</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2.7. Этап 7 (Август 2007 Г.)</w:t>
      </w:r>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Оргкомитет направляет всем участникам итоговые материалы, включающие книги (сборники описаний всех работ) и компакт-диски с полными версиями работ. Один комплект итоговых материалов получает каждый участник фестиваля.</w:t>
      </w:r>
    </w:p>
    <w:p w:rsidR="00CA6F3C" w:rsidRPr="00CA6F3C" w:rsidRDefault="00CA6F3C" w:rsidP="00CA6F3C">
      <w:pPr>
        <w:shd w:val="clear" w:color="auto" w:fill="FFFFFF"/>
        <w:spacing w:before="450" w:after="300" w:line="409" w:lineRule="atLeast"/>
        <w:textAlignment w:val="baseline"/>
        <w:outlineLvl w:val="1"/>
        <w:rPr>
          <w:rFonts w:ascii="Arial" w:eastAsia="Times New Roman" w:hAnsi="Arial" w:cs="Arial"/>
          <w:color w:val="333333"/>
          <w:sz w:val="32"/>
          <w:szCs w:val="32"/>
          <w:lang w:eastAsia="ru-RU"/>
        </w:rPr>
      </w:pPr>
      <w:r w:rsidRPr="00CA6F3C">
        <w:rPr>
          <w:rFonts w:ascii="Arial" w:eastAsia="Times New Roman" w:hAnsi="Arial" w:cs="Arial"/>
          <w:color w:val="333333"/>
          <w:sz w:val="32"/>
          <w:szCs w:val="32"/>
          <w:lang w:eastAsia="ru-RU"/>
        </w:rPr>
        <w:t>3. Технические Требования К Работам, Представляемым На Фестиваль</w:t>
      </w:r>
    </w:p>
    <w:p w:rsidR="00CA6F3C" w:rsidRPr="00CA6F3C" w:rsidRDefault="00CA6F3C" w:rsidP="00CA6F3C">
      <w:pPr>
        <w:numPr>
          <w:ilvl w:val="0"/>
          <w:numId w:val="6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Работы представляются только в электронном виде (в виде файлов) на электронных носителях.</w:t>
      </w:r>
    </w:p>
    <w:p w:rsidR="00CA6F3C" w:rsidRPr="00CA6F3C" w:rsidRDefault="00CA6F3C" w:rsidP="00CA6F3C">
      <w:pPr>
        <w:numPr>
          <w:ilvl w:val="0"/>
          <w:numId w:val="6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В качестве электронных носителей могут использоваться дискеты 3,5” и/или CD-R/RW.</w:t>
      </w:r>
    </w:p>
    <w:p w:rsidR="00CA6F3C" w:rsidRPr="00CA6F3C" w:rsidRDefault="00CA6F3C" w:rsidP="00CA6F3C">
      <w:pPr>
        <w:numPr>
          <w:ilvl w:val="0"/>
          <w:numId w:val="6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Для минимизации риска повреждения работ при пересылке каждая работа представляется на двух экземплярах электронных носителей.</w:t>
      </w:r>
    </w:p>
    <w:p w:rsidR="00CA6F3C" w:rsidRPr="00CA6F3C" w:rsidRDefault="00CA6F3C" w:rsidP="00CA6F3C">
      <w:pPr>
        <w:numPr>
          <w:ilvl w:val="0"/>
          <w:numId w:val="6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Суммарный объем файлов, составляющих одну работу не должен превышать 5 Мб. Архивировать файлы запрещается. Внимание! При превышении указанного максимального объема файлов оргкомитет оставляет за собой право сокращать объем работы.</w:t>
      </w:r>
    </w:p>
    <w:p w:rsidR="00CA6F3C" w:rsidRPr="00CA6F3C" w:rsidRDefault="00CA6F3C" w:rsidP="00CA6F3C">
      <w:pPr>
        <w:numPr>
          <w:ilvl w:val="0"/>
          <w:numId w:val="6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Каталог с электронным паспортом работы должен быть записан на те же носители, что и сама работа. Запрещается изменять имя каталога с электронным паспортом, а также вносить любые изменения в файлы в этом каталоге.</w:t>
      </w:r>
    </w:p>
    <w:p w:rsidR="00CA6F3C" w:rsidRPr="00CA6F3C" w:rsidRDefault="00CA6F3C" w:rsidP="00CA6F3C">
      <w:pPr>
        <w:numPr>
          <w:ilvl w:val="0"/>
          <w:numId w:val="61"/>
        </w:numPr>
        <w:shd w:val="clear" w:color="auto" w:fill="FFFFFF"/>
        <w:spacing w:after="0" w:line="324" w:lineRule="atLeast"/>
        <w:ind w:left="750"/>
        <w:textAlignment w:val="baseline"/>
        <w:rPr>
          <w:rFonts w:ascii="inherit" w:eastAsia="Times New Roman" w:hAnsi="inherit" w:cs="Arial"/>
          <w:color w:val="555555"/>
          <w:sz w:val="18"/>
          <w:szCs w:val="18"/>
          <w:lang w:eastAsia="ru-RU"/>
        </w:rPr>
      </w:pPr>
      <w:r w:rsidRPr="00CA6F3C">
        <w:rPr>
          <w:rFonts w:ascii="inherit" w:eastAsia="Times New Roman" w:hAnsi="inherit" w:cs="Arial"/>
          <w:color w:val="555555"/>
          <w:sz w:val="18"/>
          <w:szCs w:val="18"/>
          <w:lang w:eastAsia="ru-RU"/>
        </w:rPr>
        <w:t>Участники должны приложить максимум усилий для проверки работ на наличие вирусов и иных вредоносных программ. При обнаружении таковых сотрудники оргкомитета «вылечат» работу, однако необходимо понимать, что это не всегда возможно без ущерба для ее целостности.</w:t>
      </w:r>
    </w:p>
    <w:p w:rsidR="00CA6F3C" w:rsidRPr="00CA6F3C" w:rsidRDefault="00CA6F3C" w:rsidP="00CA6F3C">
      <w:pPr>
        <w:shd w:val="clear" w:color="auto" w:fill="FFFFFF"/>
        <w:spacing w:after="0" w:line="409" w:lineRule="atLeast"/>
        <w:jc w:val="center"/>
        <w:textAlignment w:val="baseline"/>
        <w:outlineLvl w:val="1"/>
        <w:rPr>
          <w:rFonts w:ascii="Arial" w:eastAsia="Times New Roman" w:hAnsi="Arial" w:cs="Arial"/>
          <w:color w:val="333333"/>
          <w:sz w:val="32"/>
          <w:szCs w:val="32"/>
          <w:lang w:eastAsia="ru-RU"/>
        </w:rPr>
      </w:pPr>
      <w:r w:rsidRPr="00CA6F3C">
        <w:rPr>
          <w:rFonts w:ascii="Arial" w:eastAsia="Times New Roman" w:hAnsi="Arial" w:cs="Arial"/>
          <w:color w:val="333333"/>
          <w:sz w:val="32"/>
          <w:szCs w:val="32"/>
          <w:lang w:eastAsia="ru-RU"/>
        </w:rPr>
        <w:t>4. Приложения</w:t>
      </w:r>
      <w:bookmarkStart w:id="13" w:name="a5"/>
      <w:bookmarkEnd w:id="13"/>
    </w:p>
    <w:p w:rsidR="00CA6F3C" w:rsidRPr="00CA6F3C" w:rsidRDefault="00CA6F3C" w:rsidP="00CA6F3C">
      <w:pPr>
        <w:shd w:val="clear" w:color="auto" w:fill="FFFFFF"/>
        <w:spacing w:after="225"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Настоящие приложения являются неотъемлемой частью положения о фестивале.</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4.1. Краткая Инструкция По Работе С Программой Для Заполнения Электронного Паспорта Работы «Портфолио 2006/2007»</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Программа была протестирована в средах Windows 95/98/Me/2000/XP.</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Для работы с программой ее удобно (настоятельно рекомендуется) переписать с присланной дискеты на жесткий диск (каталог для программы вы можете выбрать произвольно). Установки как таковой программа не требует.</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Для сохранения электронного паспорта требуется заполнить все обязательные поля (если хотя бы одно обязательное поле не заполнено, при нажатии на кнопку «Сохранить» будет выдано соответствующее сообщение, паспорт при этом сохранен не будет).</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 xml:space="preserve">При успешном сохранении паспорта программа выводит имя каталога, в который паспорт был сохранен (это </w:t>
      </w:r>
      <w:r w:rsidRPr="00CA6F3C">
        <w:rPr>
          <w:rFonts w:ascii="Arial" w:eastAsia="Times New Roman" w:hAnsi="Arial" w:cs="Arial"/>
          <w:color w:val="555555"/>
          <w:sz w:val="18"/>
          <w:szCs w:val="18"/>
          <w:lang w:eastAsia="ru-RU"/>
        </w:rPr>
        <w:lastRenderedPageBreak/>
        <w:t>имя образуется из названия работы). Этот каталог создается в том же каталоге, где находится сама программа.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На электронные носители с работой требуется переписать целиком каталог с электронным паспортом (а не только отдельные файлы из него!).</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Программа не позволяет редактировать электронный паспорт. Если после сохранения паспорта, вы решили внести в него изменения, вам придется заполнить паспорт заново.</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Перед сохранением паспорта вы можете увидеть содержательное наполнение визитки вашей работы на сайте «Портфолио». Для этого надо воспользоваться кнопкой «Предпросмотр».</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Категорически запрещается переименовывать каталог с электронным паспортом и вносить в расположенные в нем файлы любые изменения.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На каждой вкладке программы расположены краткие подсказки, поясняющие смысл полей.</w:t>
      </w:r>
    </w:p>
    <w:p w:rsidR="00CA6F3C" w:rsidRPr="00CA6F3C" w:rsidRDefault="00CA6F3C" w:rsidP="00CA6F3C">
      <w:pPr>
        <w:shd w:val="clear" w:color="auto" w:fill="FFFFFF"/>
        <w:spacing w:before="450" w:after="300" w:line="351" w:lineRule="atLeast"/>
        <w:jc w:val="center"/>
        <w:textAlignment w:val="baseline"/>
        <w:outlineLvl w:val="2"/>
        <w:rPr>
          <w:rFonts w:ascii="Arial" w:eastAsia="Times New Roman" w:hAnsi="Arial" w:cs="Arial"/>
          <w:color w:val="333333"/>
          <w:sz w:val="27"/>
          <w:szCs w:val="27"/>
          <w:lang w:eastAsia="ru-RU"/>
        </w:rPr>
      </w:pPr>
      <w:r w:rsidRPr="00CA6F3C">
        <w:rPr>
          <w:rFonts w:ascii="Arial" w:eastAsia="Times New Roman" w:hAnsi="Arial" w:cs="Arial"/>
          <w:color w:val="333333"/>
          <w:sz w:val="27"/>
          <w:szCs w:val="27"/>
          <w:lang w:eastAsia="ru-RU"/>
        </w:rPr>
        <w:t>4.2. Пояснения К Заполнению Полей Паспорта Работы</w:t>
      </w:r>
    </w:p>
    <w:p w:rsidR="00CA6F3C" w:rsidRPr="00CA6F3C" w:rsidRDefault="00CA6F3C" w:rsidP="00CA6F3C">
      <w:pPr>
        <w:shd w:val="clear" w:color="auto" w:fill="FFFFFF"/>
        <w:spacing w:after="0" w:line="324" w:lineRule="atLeast"/>
        <w:textAlignment w:val="baseline"/>
        <w:rPr>
          <w:rFonts w:ascii="Arial" w:eastAsia="Times New Roman" w:hAnsi="Arial" w:cs="Arial"/>
          <w:color w:val="555555"/>
          <w:sz w:val="18"/>
          <w:szCs w:val="18"/>
          <w:lang w:eastAsia="ru-RU"/>
        </w:rPr>
      </w:pPr>
      <w:r w:rsidRPr="00CA6F3C">
        <w:rPr>
          <w:rFonts w:ascii="Arial" w:eastAsia="Times New Roman" w:hAnsi="Arial" w:cs="Arial"/>
          <w:color w:val="555555"/>
          <w:sz w:val="18"/>
          <w:szCs w:val="18"/>
          <w:lang w:eastAsia="ru-RU"/>
        </w:rPr>
        <w:t>Ниже приведены пояснения к заполнению полей паспорта работы, частично дублирующие подсказки программы для заполнения электронного паспорта. Обратите внимание на то, что ряд возможностей доступны только при заполнении электронного паспорта и не имеют аналогов в бумажном паспорте. Например, только в электронном паспорте можно задать иллюстрацию, кроме того, при заполнении электронного паспорта используются встроенные в программу базы данных учеников, педагогов и образовательных учреждений.</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Название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Старайтесь дать работе информативное и конкретное название, в точности отражающее ее суть. Избегайте общих и «наукообразных» названий (например, «к вопросу о…»). При необходимости указывайте в названии существенную информацию о работе (например, название «Сборник стихотворений «Весна» информативнее, чем просто «Весна»).</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Описание</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Кратко опишите суть работы (описание работы должно занимать не более 500 знаков). Не дублируйте в описании информацию из других полей (не указывайте здесь авторов и руководителей, технические требования, порядок знакомства с работой и т.д.).</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Технические требования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Это поле можно оставить пустым. Заполняйте его лишь в том случае, если для знакомства с вашей работой требуется специальное программное обеспечение (либо определенные версии стандартного ПО).</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Порядок знакомства с работой</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В некоторых случаях это поле можно оставить пустым. Например, если ваша работа состоит из одного-единственного файла Microsoft Word, не стоит писать «Открыть файл такой-то». Это всем и так очевидно. Зато если файлов несколько, обязательно укажите, с какого файла следует начинать знакомство с работой.</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Контактная информация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Пожалуйста, обратите внимание на то, что контактная информация будет опубликована в открытом доступе для того, чтобы те, кто заинтересовался вашей работой, могли с вами связаться. Мы не рекомендуем указывать здесь ваши домашние адреса и телефоны.</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Телефонные номера указывайте в формате (код) номер.</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Оргкомитет не будет использовать указанную здесь контактную информацию, а будет связываться с участниками по координатам, указанным в персональных карточках.</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Картинка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lastRenderedPageBreak/>
        <w:t>Вы можете выбрать иллюстрацию, которая будет размещена на странице описания работы на сайте «Портфолио» (это можно сделать только при заполнении электронного паспорта работы).</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Пожалуйста, старайтесь сделать иллюстрацию не только красивой, но и содержательной. Например, если работа представляет собой компьютерную программу, в качестве иллюстрации можно выбрать скриншот. Можно проиллюстрировать работу и фотографией автора (это разумно, например, для работ раздела «Литературное творчество»).</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Максимальный размер иллюстрации — 300×300 точек, формат графического файла — JPEG. В качестве исходного может быть использовано изображение любого размера, оно будет автоматически отмасштабировано. (Пожалуйста, учтите, что наша программа выполняет масштабирование много хуже специализированных графических редакторов, поэтому, если у вас есть возможность подготовить изображение в точности требуемого размера, лучше это сделать.)</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Очень желательно сделать к иллюстрации информативную подпись.</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Авторы и руководители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Согласно положению, каждая работа может иметь до 10 авторов и до 3 руководителей.</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Все участники фестиваля (и авторы, и руководители) должны были подать заявку на участие в фестивале 2006/2007 учебного года и получить комплект документов, в котором, в частности, указан индивидуальный идентификатор участника.</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В соответствующие поля требуется вписать именно эти идентификаторы.</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Идентификатор руководителя, которому следует отправить счет за публикацию</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Счет за публикацию работы направляется на адрес одного из педагогов-руководителей. В это поле требуется вписать идентификатор данного руководителя.</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Образовательные учреждения</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Здесь требуется указать образовательные учреждения, на базе которых выполнена работа. При заполнении электронного паспорта работы вы получите возможность произвести поиск своего учреждения в базе данных программы. При заполнении бумажного паспорта, просто впишите данные об учреждениях.</w:t>
      </w:r>
      <w:r w:rsidRPr="00CA6F3C">
        <w:rPr>
          <w:rFonts w:ascii="inherit" w:eastAsia="Times New Roman" w:hAnsi="inherit" w:cs="Arial"/>
          <w:color w:val="555555"/>
          <w:sz w:val="18"/>
          <w:szCs w:val="18"/>
          <w:lang w:eastAsia="ru-RU"/>
        </w:rPr>
        <w:br/>
      </w:r>
      <w:r w:rsidRPr="00CA6F3C">
        <w:rPr>
          <w:rFonts w:ascii="inherit" w:eastAsia="Times New Roman" w:hAnsi="inherit" w:cs="Arial"/>
          <w:b/>
          <w:bCs/>
          <w:color w:val="555555"/>
          <w:sz w:val="18"/>
          <w:szCs w:val="18"/>
          <w:lang w:eastAsia="ru-RU"/>
        </w:rPr>
        <w:t>Комментарии</w:t>
      </w:r>
      <w:r w:rsidRPr="00CA6F3C">
        <w:rPr>
          <w:rFonts w:ascii="inherit" w:eastAsia="Times New Roman" w:hAnsi="inherit" w:cs="Arial"/>
          <w:color w:val="555555"/>
          <w:sz w:val="18"/>
          <w:szCs w:val="18"/>
          <w:lang w:eastAsia="ru-RU"/>
        </w:rPr>
        <w:br/>
      </w:r>
      <w:r w:rsidRPr="00CA6F3C">
        <w:rPr>
          <w:rFonts w:ascii="Arial" w:eastAsia="Times New Roman" w:hAnsi="Arial" w:cs="Arial"/>
          <w:color w:val="555555"/>
          <w:sz w:val="18"/>
          <w:szCs w:val="18"/>
          <w:lang w:eastAsia="ru-RU"/>
        </w:rPr>
        <w:t>В поле «Комментарии» вы можете оставить записку сотруднику оргкомитета, который будет обрабатывать паспорт вашей работы. Эта информация предназначена исключительно для внутреннего пользования, разумеется, она нигде не публикуется.</w:t>
      </w:r>
    </w:p>
    <w:p w:rsidR="000E4981" w:rsidRDefault="000E4981"/>
    <w:sectPr w:rsidR="000E49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EFD"/>
    <w:multiLevelType w:val="multilevel"/>
    <w:tmpl w:val="E8E2D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0707EE"/>
    <w:multiLevelType w:val="multilevel"/>
    <w:tmpl w:val="D556E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34382D"/>
    <w:multiLevelType w:val="multilevel"/>
    <w:tmpl w:val="B27C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7B3B9B"/>
    <w:multiLevelType w:val="multilevel"/>
    <w:tmpl w:val="E634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126CD2"/>
    <w:multiLevelType w:val="multilevel"/>
    <w:tmpl w:val="08004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F75AFC"/>
    <w:multiLevelType w:val="multilevel"/>
    <w:tmpl w:val="63C27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5A70F1"/>
    <w:multiLevelType w:val="multilevel"/>
    <w:tmpl w:val="311A0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603D7A"/>
    <w:multiLevelType w:val="multilevel"/>
    <w:tmpl w:val="8622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8F0A2D"/>
    <w:multiLevelType w:val="multilevel"/>
    <w:tmpl w:val="47AC2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CE47ED"/>
    <w:multiLevelType w:val="multilevel"/>
    <w:tmpl w:val="2A685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DE3A37"/>
    <w:multiLevelType w:val="multilevel"/>
    <w:tmpl w:val="2AA21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181DD6"/>
    <w:multiLevelType w:val="multilevel"/>
    <w:tmpl w:val="B0FE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E82D21"/>
    <w:multiLevelType w:val="multilevel"/>
    <w:tmpl w:val="2988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314D98"/>
    <w:multiLevelType w:val="multilevel"/>
    <w:tmpl w:val="25CEC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4F4934"/>
    <w:multiLevelType w:val="multilevel"/>
    <w:tmpl w:val="2774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D9E7C9E"/>
    <w:multiLevelType w:val="multilevel"/>
    <w:tmpl w:val="157A5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1BA2009"/>
    <w:multiLevelType w:val="multilevel"/>
    <w:tmpl w:val="53066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2CF107C"/>
    <w:multiLevelType w:val="multilevel"/>
    <w:tmpl w:val="1F36E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F07156"/>
    <w:multiLevelType w:val="multilevel"/>
    <w:tmpl w:val="7E388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8311E99"/>
    <w:multiLevelType w:val="multilevel"/>
    <w:tmpl w:val="35B82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9EB648F"/>
    <w:multiLevelType w:val="multilevel"/>
    <w:tmpl w:val="036CA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9F14A65"/>
    <w:multiLevelType w:val="multilevel"/>
    <w:tmpl w:val="9AD8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BC60DD0"/>
    <w:multiLevelType w:val="multilevel"/>
    <w:tmpl w:val="0E1C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C7249BF"/>
    <w:multiLevelType w:val="multilevel"/>
    <w:tmpl w:val="F1226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FD110BE"/>
    <w:multiLevelType w:val="multilevel"/>
    <w:tmpl w:val="DA0E0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3464BDE"/>
    <w:multiLevelType w:val="multilevel"/>
    <w:tmpl w:val="A3928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4444BDE"/>
    <w:multiLevelType w:val="multilevel"/>
    <w:tmpl w:val="78C4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53F6B5D"/>
    <w:multiLevelType w:val="multilevel"/>
    <w:tmpl w:val="28300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9703842"/>
    <w:multiLevelType w:val="multilevel"/>
    <w:tmpl w:val="FB98C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A1C7C97"/>
    <w:multiLevelType w:val="multilevel"/>
    <w:tmpl w:val="EDC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3BE4525A"/>
    <w:multiLevelType w:val="multilevel"/>
    <w:tmpl w:val="0608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EAD464B"/>
    <w:multiLevelType w:val="multilevel"/>
    <w:tmpl w:val="BF2A6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90D2F29"/>
    <w:multiLevelType w:val="multilevel"/>
    <w:tmpl w:val="E1980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96B4B7F"/>
    <w:multiLevelType w:val="multilevel"/>
    <w:tmpl w:val="07FED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A863FEB"/>
    <w:multiLevelType w:val="multilevel"/>
    <w:tmpl w:val="C5F2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B9D17B6"/>
    <w:multiLevelType w:val="multilevel"/>
    <w:tmpl w:val="B8203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BEA109F"/>
    <w:multiLevelType w:val="multilevel"/>
    <w:tmpl w:val="8D660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C650796"/>
    <w:multiLevelType w:val="multilevel"/>
    <w:tmpl w:val="8222F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D35244D"/>
    <w:multiLevelType w:val="multilevel"/>
    <w:tmpl w:val="A4747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E444C14"/>
    <w:multiLevelType w:val="multilevel"/>
    <w:tmpl w:val="A7AE7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5CE1430"/>
    <w:multiLevelType w:val="multilevel"/>
    <w:tmpl w:val="3BF2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96E1229"/>
    <w:multiLevelType w:val="multilevel"/>
    <w:tmpl w:val="C1B6E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9E15E58"/>
    <w:multiLevelType w:val="multilevel"/>
    <w:tmpl w:val="5C9C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FE34A3D"/>
    <w:multiLevelType w:val="multilevel"/>
    <w:tmpl w:val="A36CE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06302C3"/>
    <w:multiLevelType w:val="multilevel"/>
    <w:tmpl w:val="5916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0FA1A3C"/>
    <w:multiLevelType w:val="multilevel"/>
    <w:tmpl w:val="503EB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1641517"/>
    <w:multiLevelType w:val="multilevel"/>
    <w:tmpl w:val="928CB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23E3F56"/>
    <w:multiLevelType w:val="multilevel"/>
    <w:tmpl w:val="14C2A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3045FD4"/>
    <w:multiLevelType w:val="multilevel"/>
    <w:tmpl w:val="38D6E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AD6671F"/>
    <w:multiLevelType w:val="multilevel"/>
    <w:tmpl w:val="B25E5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BE04889"/>
    <w:multiLevelType w:val="multilevel"/>
    <w:tmpl w:val="F5B83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6C0C4F5F"/>
    <w:multiLevelType w:val="multilevel"/>
    <w:tmpl w:val="63A8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6DDB373D"/>
    <w:multiLevelType w:val="multilevel"/>
    <w:tmpl w:val="A74EF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198340D"/>
    <w:multiLevelType w:val="multilevel"/>
    <w:tmpl w:val="44364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3F84B33"/>
    <w:multiLevelType w:val="multilevel"/>
    <w:tmpl w:val="301AC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60033DD"/>
    <w:multiLevelType w:val="multilevel"/>
    <w:tmpl w:val="DA20A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87B5C97"/>
    <w:multiLevelType w:val="multilevel"/>
    <w:tmpl w:val="925AF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8AE6ADE"/>
    <w:multiLevelType w:val="multilevel"/>
    <w:tmpl w:val="31FE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9503678"/>
    <w:multiLevelType w:val="multilevel"/>
    <w:tmpl w:val="B556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D311BE0"/>
    <w:multiLevelType w:val="multilevel"/>
    <w:tmpl w:val="391E9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E3E574A"/>
    <w:multiLevelType w:val="multilevel"/>
    <w:tmpl w:val="F1FCD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13"/>
  </w:num>
  <w:num w:numId="3">
    <w:abstractNumId w:val="57"/>
  </w:num>
  <w:num w:numId="4">
    <w:abstractNumId w:val="43"/>
  </w:num>
  <w:num w:numId="5">
    <w:abstractNumId w:val="11"/>
  </w:num>
  <w:num w:numId="6">
    <w:abstractNumId w:val="60"/>
  </w:num>
  <w:num w:numId="7">
    <w:abstractNumId w:val="52"/>
  </w:num>
  <w:num w:numId="8">
    <w:abstractNumId w:val="2"/>
  </w:num>
  <w:num w:numId="9">
    <w:abstractNumId w:val="9"/>
  </w:num>
  <w:num w:numId="10">
    <w:abstractNumId w:val="48"/>
  </w:num>
  <w:num w:numId="11">
    <w:abstractNumId w:val="10"/>
  </w:num>
  <w:num w:numId="12">
    <w:abstractNumId w:val="55"/>
  </w:num>
  <w:num w:numId="13">
    <w:abstractNumId w:val="28"/>
  </w:num>
  <w:num w:numId="14">
    <w:abstractNumId w:val="15"/>
  </w:num>
  <w:num w:numId="15">
    <w:abstractNumId w:val="16"/>
  </w:num>
  <w:num w:numId="16">
    <w:abstractNumId w:val="58"/>
  </w:num>
  <w:num w:numId="17">
    <w:abstractNumId w:val="42"/>
  </w:num>
  <w:num w:numId="18">
    <w:abstractNumId w:val="14"/>
  </w:num>
  <w:num w:numId="19">
    <w:abstractNumId w:val="1"/>
  </w:num>
  <w:num w:numId="20">
    <w:abstractNumId w:val="7"/>
  </w:num>
  <w:num w:numId="21">
    <w:abstractNumId w:val="20"/>
  </w:num>
  <w:num w:numId="22">
    <w:abstractNumId w:val="51"/>
  </w:num>
  <w:num w:numId="23">
    <w:abstractNumId w:val="53"/>
  </w:num>
  <w:num w:numId="24">
    <w:abstractNumId w:val="27"/>
  </w:num>
  <w:num w:numId="25">
    <w:abstractNumId w:val="33"/>
  </w:num>
  <w:num w:numId="26">
    <w:abstractNumId w:val="3"/>
  </w:num>
  <w:num w:numId="27">
    <w:abstractNumId w:val="34"/>
  </w:num>
  <w:num w:numId="28">
    <w:abstractNumId w:val="50"/>
  </w:num>
  <w:num w:numId="29">
    <w:abstractNumId w:val="29"/>
  </w:num>
  <w:num w:numId="30">
    <w:abstractNumId w:val="5"/>
  </w:num>
  <w:num w:numId="31">
    <w:abstractNumId w:val="12"/>
  </w:num>
  <w:num w:numId="32">
    <w:abstractNumId w:val="36"/>
  </w:num>
  <w:num w:numId="33">
    <w:abstractNumId w:val="31"/>
  </w:num>
  <w:num w:numId="34">
    <w:abstractNumId w:val="56"/>
  </w:num>
  <w:num w:numId="35">
    <w:abstractNumId w:val="24"/>
  </w:num>
  <w:num w:numId="36">
    <w:abstractNumId w:val="41"/>
  </w:num>
  <w:num w:numId="37">
    <w:abstractNumId w:val="46"/>
  </w:num>
  <w:num w:numId="38">
    <w:abstractNumId w:val="59"/>
  </w:num>
  <w:num w:numId="39">
    <w:abstractNumId w:val="40"/>
  </w:num>
  <w:num w:numId="40">
    <w:abstractNumId w:val="6"/>
  </w:num>
  <w:num w:numId="41">
    <w:abstractNumId w:val="8"/>
  </w:num>
  <w:num w:numId="42">
    <w:abstractNumId w:val="35"/>
  </w:num>
  <w:num w:numId="43">
    <w:abstractNumId w:val="18"/>
  </w:num>
  <w:num w:numId="44">
    <w:abstractNumId w:val="22"/>
  </w:num>
  <w:num w:numId="45">
    <w:abstractNumId w:val="30"/>
  </w:num>
  <w:num w:numId="46">
    <w:abstractNumId w:val="25"/>
  </w:num>
  <w:num w:numId="47">
    <w:abstractNumId w:val="54"/>
  </w:num>
  <w:num w:numId="48">
    <w:abstractNumId w:val="0"/>
  </w:num>
  <w:num w:numId="49">
    <w:abstractNumId w:val="19"/>
  </w:num>
  <w:num w:numId="50">
    <w:abstractNumId w:val="4"/>
  </w:num>
  <w:num w:numId="51">
    <w:abstractNumId w:val="38"/>
  </w:num>
  <w:num w:numId="52">
    <w:abstractNumId w:val="26"/>
  </w:num>
  <w:num w:numId="53">
    <w:abstractNumId w:val="21"/>
  </w:num>
  <w:num w:numId="54">
    <w:abstractNumId w:val="23"/>
  </w:num>
  <w:num w:numId="55">
    <w:abstractNumId w:val="32"/>
  </w:num>
  <w:num w:numId="56">
    <w:abstractNumId w:val="37"/>
  </w:num>
  <w:num w:numId="57">
    <w:abstractNumId w:val="47"/>
  </w:num>
  <w:num w:numId="58">
    <w:abstractNumId w:val="17"/>
  </w:num>
  <w:num w:numId="59">
    <w:abstractNumId w:val="45"/>
  </w:num>
  <w:num w:numId="60">
    <w:abstractNumId w:val="49"/>
  </w:num>
  <w:num w:numId="61">
    <w:abstractNumId w:val="4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F3C"/>
    <w:rsid w:val="000E4981"/>
    <w:rsid w:val="00CA6F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A6F3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A6F3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A6F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A6F3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6F3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6F3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A6F3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A6F3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CA6F3C"/>
  </w:style>
  <w:style w:type="paragraph" w:styleId="a3">
    <w:name w:val="Normal (Web)"/>
    <w:basedOn w:val="a"/>
    <w:uiPriority w:val="99"/>
    <w:unhideWhenUsed/>
    <w:rsid w:val="00CA6F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A6F3C"/>
    <w:rPr>
      <w:b/>
      <w:bCs/>
    </w:rPr>
  </w:style>
  <w:style w:type="character" w:customStyle="1" w:styleId="apple-converted-space">
    <w:name w:val="apple-converted-space"/>
    <w:basedOn w:val="a0"/>
    <w:rsid w:val="00CA6F3C"/>
  </w:style>
  <w:style w:type="character" w:styleId="a5">
    <w:name w:val="Hyperlink"/>
    <w:basedOn w:val="a0"/>
    <w:uiPriority w:val="99"/>
    <w:semiHidden/>
    <w:unhideWhenUsed/>
    <w:rsid w:val="00CA6F3C"/>
    <w:rPr>
      <w:color w:val="0000FF"/>
      <w:u w:val="single"/>
    </w:rPr>
  </w:style>
  <w:style w:type="character" w:styleId="a6">
    <w:name w:val="FollowedHyperlink"/>
    <w:basedOn w:val="a0"/>
    <w:uiPriority w:val="99"/>
    <w:semiHidden/>
    <w:unhideWhenUsed/>
    <w:rsid w:val="00CA6F3C"/>
    <w:rPr>
      <w:color w:val="800080"/>
      <w:u w:val="single"/>
    </w:rPr>
  </w:style>
  <w:style w:type="character" w:styleId="a7">
    <w:name w:val="Emphasis"/>
    <w:basedOn w:val="a0"/>
    <w:uiPriority w:val="20"/>
    <w:qFormat/>
    <w:rsid w:val="00CA6F3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A6F3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A6F3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A6F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A6F3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6F3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6F3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A6F3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A6F3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CA6F3C"/>
  </w:style>
  <w:style w:type="paragraph" w:styleId="a3">
    <w:name w:val="Normal (Web)"/>
    <w:basedOn w:val="a"/>
    <w:uiPriority w:val="99"/>
    <w:unhideWhenUsed/>
    <w:rsid w:val="00CA6F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A6F3C"/>
    <w:rPr>
      <w:b/>
      <w:bCs/>
    </w:rPr>
  </w:style>
  <w:style w:type="character" w:customStyle="1" w:styleId="apple-converted-space">
    <w:name w:val="apple-converted-space"/>
    <w:basedOn w:val="a0"/>
    <w:rsid w:val="00CA6F3C"/>
  </w:style>
  <w:style w:type="character" w:styleId="a5">
    <w:name w:val="Hyperlink"/>
    <w:basedOn w:val="a0"/>
    <w:uiPriority w:val="99"/>
    <w:semiHidden/>
    <w:unhideWhenUsed/>
    <w:rsid w:val="00CA6F3C"/>
    <w:rPr>
      <w:color w:val="0000FF"/>
      <w:u w:val="single"/>
    </w:rPr>
  </w:style>
  <w:style w:type="character" w:styleId="a6">
    <w:name w:val="FollowedHyperlink"/>
    <w:basedOn w:val="a0"/>
    <w:uiPriority w:val="99"/>
    <w:semiHidden/>
    <w:unhideWhenUsed/>
    <w:rsid w:val="00CA6F3C"/>
    <w:rPr>
      <w:color w:val="800080"/>
      <w:u w:val="single"/>
    </w:rPr>
  </w:style>
  <w:style w:type="character" w:styleId="a7">
    <w:name w:val="Emphasis"/>
    <w:basedOn w:val="a0"/>
    <w:uiPriority w:val="20"/>
    <w:qFormat/>
    <w:rsid w:val="00CA6F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674728">
      <w:bodyDiv w:val="1"/>
      <w:marLeft w:val="0"/>
      <w:marRight w:val="0"/>
      <w:marTop w:val="0"/>
      <w:marBottom w:val="0"/>
      <w:divBdr>
        <w:top w:val="none" w:sz="0" w:space="0" w:color="auto"/>
        <w:left w:val="none" w:sz="0" w:space="0" w:color="auto"/>
        <w:bottom w:val="none" w:sz="0" w:space="0" w:color="auto"/>
        <w:right w:val="none" w:sz="0" w:space="0" w:color="auto"/>
      </w:divBdr>
      <w:divsChild>
        <w:div w:id="1816488665">
          <w:marLeft w:val="0"/>
          <w:marRight w:val="0"/>
          <w:marTop w:val="0"/>
          <w:marBottom w:val="0"/>
          <w:divBdr>
            <w:top w:val="none" w:sz="0" w:space="0" w:color="auto"/>
            <w:left w:val="none" w:sz="0" w:space="0" w:color="auto"/>
            <w:bottom w:val="none" w:sz="0" w:space="0" w:color="auto"/>
            <w:right w:val="none" w:sz="0" w:space="0" w:color="auto"/>
          </w:divBdr>
          <w:divsChild>
            <w:div w:id="117345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r-obr.ru/?page_id=467" TargetMode="External"/><Relationship Id="rId13" Type="http://schemas.openxmlformats.org/officeDocument/2006/relationships/hyperlink" Target="http://mir-obr.ru/?page_id=467" TargetMode="External"/><Relationship Id="rId18" Type="http://schemas.openxmlformats.org/officeDocument/2006/relationships/hyperlink" Target="http://portfolio.1september.ru/" TargetMode="External"/><Relationship Id="rId3" Type="http://schemas.microsoft.com/office/2007/relationships/stylesWithEffects" Target="stylesWithEffects.xml"/><Relationship Id="rId7" Type="http://schemas.openxmlformats.org/officeDocument/2006/relationships/hyperlink" Target="http://mir-obr.ru/?page_id=467" TargetMode="External"/><Relationship Id="rId12" Type="http://schemas.openxmlformats.org/officeDocument/2006/relationships/hyperlink" Target="http://mir-obr.ru/?page_id=467" TargetMode="External"/><Relationship Id="rId17" Type="http://schemas.openxmlformats.org/officeDocument/2006/relationships/hyperlink" Target="http://mir-obr.ru/?page_id=467" TargetMode="External"/><Relationship Id="rId2" Type="http://schemas.openxmlformats.org/officeDocument/2006/relationships/styles" Target="styles.xml"/><Relationship Id="rId16" Type="http://schemas.openxmlformats.org/officeDocument/2006/relationships/hyperlink" Target="http://mir-obr.ru/?page_id=467"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mir-obr.ru/?page_id=467" TargetMode="External"/><Relationship Id="rId11" Type="http://schemas.openxmlformats.org/officeDocument/2006/relationships/hyperlink" Target="http://mir-obr.ru/?page_id=467" TargetMode="External"/><Relationship Id="rId5" Type="http://schemas.openxmlformats.org/officeDocument/2006/relationships/webSettings" Target="webSettings.xml"/><Relationship Id="rId15" Type="http://schemas.openxmlformats.org/officeDocument/2006/relationships/hyperlink" Target="http://mir-obr.ru/?page_id=467" TargetMode="External"/><Relationship Id="rId10" Type="http://schemas.openxmlformats.org/officeDocument/2006/relationships/hyperlink" Target="http://mir-obr.ru/?page_id=46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ir-obr.ru/?page_id=467" TargetMode="External"/><Relationship Id="rId14" Type="http://schemas.openxmlformats.org/officeDocument/2006/relationships/hyperlink" Target="http://mir-obr.ru/?page_id=4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14979</Words>
  <Characters>85384</Characters>
  <Application>Microsoft Office Word</Application>
  <DocSecurity>0</DocSecurity>
  <Lines>711</Lines>
  <Paragraphs>200</Paragraphs>
  <ScaleCrop>false</ScaleCrop>
  <Company>SPecialiST RePack</Company>
  <LinksUpToDate>false</LinksUpToDate>
  <CharactersWithSpaces>100163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Салават</dc:creator>
  <cp:keywords/>
  <dc:description/>
  <cp:lastModifiedBy>Салават</cp:lastModifiedBy>
  <cp:revision>2</cp:revision>
  <dcterms:created xsi:type="dcterms:W3CDTF">2014-05-23T04:31:00Z</dcterms:created>
  <dcterms:modified xsi:type="dcterms:W3CDTF">2014-05-23T04:32:00Z</dcterms:modified>
</cp:coreProperties>
</file>